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03D474" w14:textId="48BE2F33" w:rsidR="00B33B9F" w:rsidRPr="003E3DD3" w:rsidRDefault="005300F0" w:rsidP="0057037B">
      <w:pPr>
        <w:pStyle w:val="af8"/>
        <w:rPr>
          <w:rFonts w:cs="Times New Roman"/>
        </w:rPr>
      </w:pPr>
      <w:bookmarkStart w:id="0" w:name="OLE_LINK21"/>
      <w:r>
        <w:rPr>
          <w:rFonts w:cs="Times New Roman"/>
        </w:rPr>
        <w:t xml:space="preserve">Diverging </w:t>
      </w:r>
      <w:r w:rsidR="00173B76">
        <w:rPr>
          <w:rFonts w:cs="Times New Roman"/>
        </w:rPr>
        <w:t>R</w:t>
      </w:r>
      <w:r>
        <w:rPr>
          <w:rFonts w:cs="Times New Roman"/>
        </w:rPr>
        <w:t>elationships</w:t>
      </w:r>
      <w:r w:rsidR="00B33B9F" w:rsidRPr="003E3DD3">
        <w:rPr>
          <w:rFonts w:cs="Times New Roman"/>
        </w:rPr>
        <w:t xml:space="preserve"> </w:t>
      </w:r>
      <w:r w:rsidR="00A979FF">
        <w:rPr>
          <w:rFonts w:cs="Times New Roman"/>
        </w:rPr>
        <w:t>between</w:t>
      </w:r>
      <w:r w:rsidR="00A979FF" w:rsidRPr="003E3DD3">
        <w:rPr>
          <w:rFonts w:cs="Times New Roman"/>
        </w:rPr>
        <w:t xml:space="preserve"> </w:t>
      </w:r>
      <w:r w:rsidR="00B930A9" w:rsidRPr="003E3DD3">
        <w:rPr>
          <w:rFonts w:cs="Times New Roman"/>
        </w:rPr>
        <w:t>A</w:t>
      </w:r>
      <w:r w:rsidR="00B33B9F" w:rsidRPr="003E3DD3">
        <w:rPr>
          <w:rFonts w:cs="Times New Roman"/>
        </w:rPr>
        <w:t xml:space="preserve">cidification and </w:t>
      </w:r>
      <w:r w:rsidR="00B930A9" w:rsidRPr="003E3DD3">
        <w:rPr>
          <w:rFonts w:cs="Times New Roman"/>
        </w:rPr>
        <w:t>H</w:t>
      </w:r>
      <w:r w:rsidR="00B33B9F" w:rsidRPr="003E3DD3">
        <w:rPr>
          <w:rFonts w:cs="Times New Roman"/>
        </w:rPr>
        <w:t xml:space="preserve">ypoxia off the </w:t>
      </w:r>
      <w:r w:rsidR="001F5016" w:rsidRPr="003E3DD3">
        <w:rPr>
          <w:rFonts w:cs="Times New Roman"/>
        </w:rPr>
        <w:t>Changjiang Estuary</w:t>
      </w:r>
    </w:p>
    <w:p w14:paraId="7BFA2873" w14:textId="729F1633" w:rsidR="001333F1" w:rsidRPr="003E3DD3" w:rsidRDefault="001333F1" w:rsidP="0057037B">
      <w:pPr>
        <w:pStyle w:val="Authors"/>
      </w:pPr>
      <w:bookmarkStart w:id="1" w:name="OLE_LINK20"/>
      <w:bookmarkStart w:id="2" w:name="OLE_LINK22"/>
      <w:bookmarkEnd w:id="0"/>
      <w:proofErr w:type="spellStart"/>
      <w:r w:rsidRPr="003E3DD3">
        <w:t>Yanyi</w:t>
      </w:r>
      <w:proofErr w:type="spellEnd"/>
      <w:r w:rsidR="00B930A9" w:rsidRPr="003E3DD3">
        <w:t xml:space="preserve"> Miao</w:t>
      </w:r>
      <w:r w:rsidR="00B930A9" w:rsidRPr="003E3DD3">
        <w:rPr>
          <w:vertAlign w:val="superscript"/>
        </w:rPr>
        <w:t>1,2</w:t>
      </w:r>
      <w:r w:rsidRPr="003E3DD3">
        <w:t>, Bin</w:t>
      </w:r>
      <w:r w:rsidR="00B930A9" w:rsidRPr="003E3DD3">
        <w:t xml:space="preserve"> Wang</w:t>
      </w:r>
      <w:r w:rsidRPr="003E3DD3">
        <w:rPr>
          <w:vertAlign w:val="superscript"/>
        </w:rPr>
        <w:t>1,</w:t>
      </w:r>
      <w:r w:rsidR="00D75FF8">
        <w:rPr>
          <w:vertAlign w:val="superscript"/>
        </w:rPr>
        <w:t>3</w:t>
      </w:r>
      <w:r w:rsidRPr="003E3DD3">
        <w:rPr>
          <w:vertAlign w:val="superscript"/>
        </w:rPr>
        <w:t xml:space="preserve"> *</w:t>
      </w:r>
      <w:r w:rsidRPr="003E3DD3">
        <w:t xml:space="preserve">, </w:t>
      </w:r>
      <w:r w:rsidR="00F13ADC" w:rsidRPr="003E3DD3">
        <w:t>Jacob Carstensen</w:t>
      </w:r>
      <w:r w:rsidR="00D75FF8">
        <w:rPr>
          <w:vertAlign w:val="superscript"/>
        </w:rPr>
        <w:t>4</w:t>
      </w:r>
      <w:r w:rsidR="00EA542D">
        <w:rPr>
          <w:vertAlign w:val="superscript"/>
        </w:rPr>
        <w:t>,</w:t>
      </w:r>
      <w:r w:rsidR="00D75FF8">
        <w:rPr>
          <w:vertAlign w:val="superscript"/>
        </w:rPr>
        <w:t>5</w:t>
      </w:r>
      <w:r w:rsidR="00F13ADC" w:rsidRPr="003E3DD3">
        <w:t xml:space="preserve">, </w:t>
      </w:r>
      <w:proofErr w:type="spellStart"/>
      <w:r w:rsidRPr="003E3DD3">
        <w:t>Dewang</w:t>
      </w:r>
      <w:proofErr w:type="spellEnd"/>
      <w:r w:rsidR="00B930A9" w:rsidRPr="003E3DD3">
        <w:t xml:space="preserve"> Li</w:t>
      </w:r>
      <w:r w:rsidRPr="003E3DD3">
        <w:rPr>
          <w:vertAlign w:val="superscript"/>
        </w:rPr>
        <w:t>1</w:t>
      </w:r>
      <w:r w:rsidR="00B930A9" w:rsidRPr="003E3DD3">
        <w:rPr>
          <w:vertAlign w:val="superscript"/>
        </w:rPr>
        <w:t>,</w:t>
      </w:r>
      <w:r w:rsidR="00D75FF8">
        <w:rPr>
          <w:vertAlign w:val="superscript"/>
        </w:rPr>
        <w:t>3</w:t>
      </w:r>
      <w:r w:rsidRPr="003E3DD3">
        <w:t>, Xiao Ma</w:t>
      </w:r>
      <w:r w:rsidR="00D75FF8">
        <w:rPr>
          <w:vertAlign w:val="superscript"/>
        </w:rPr>
        <w:t>3,5</w:t>
      </w:r>
      <w:r w:rsidRPr="003E3DD3">
        <w:t xml:space="preserve">, </w:t>
      </w:r>
      <w:proofErr w:type="spellStart"/>
      <w:r w:rsidRPr="003E3DD3">
        <w:t>Qianwen</w:t>
      </w:r>
      <w:proofErr w:type="spellEnd"/>
      <w:r w:rsidR="00B930A9" w:rsidRPr="003E3DD3">
        <w:t xml:space="preserve"> Sun</w:t>
      </w:r>
      <w:r w:rsidRPr="003E3DD3">
        <w:rPr>
          <w:vertAlign w:val="superscript"/>
        </w:rPr>
        <w:t>1,</w:t>
      </w:r>
      <w:r w:rsidR="008863BE">
        <w:rPr>
          <w:vertAlign w:val="superscript"/>
        </w:rPr>
        <w:t>6</w:t>
      </w:r>
      <w:r w:rsidRPr="003E3DD3">
        <w:t xml:space="preserve">, </w:t>
      </w:r>
      <w:proofErr w:type="spellStart"/>
      <w:r w:rsidRPr="003E3DD3">
        <w:t>Zhongsheng</w:t>
      </w:r>
      <w:proofErr w:type="spellEnd"/>
      <w:r w:rsidR="00B930A9" w:rsidRPr="003E3DD3">
        <w:t xml:space="preserve"> Xu</w:t>
      </w:r>
      <w:r w:rsidRPr="003E3DD3">
        <w:rPr>
          <w:vertAlign w:val="superscript"/>
        </w:rPr>
        <w:t>1</w:t>
      </w:r>
      <w:r w:rsidRPr="003E3DD3">
        <w:t>, Haiyan</w:t>
      </w:r>
      <w:r w:rsidR="00B930A9" w:rsidRPr="003E3DD3">
        <w:t xml:space="preserve"> Jin</w:t>
      </w:r>
      <w:r w:rsidRPr="003E3DD3">
        <w:rPr>
          <w:vertAlign w:val="superscript"/>
        </w:rPr>
        <w:t>1,</w:t>
      </w:r>
      <w:r w:rsidR="008863BE">
        <w:rPr>
          <w:vertAlign w:val="superscript"/>
        </w:rPr>
        <w:t>2,</w:t>
      </w:r>
      <w:r w:rsidR="00D75FF8">
        <w:rPr>
          <w:vertAlign w:val="superscript"/>
        </w:rPr>
        <w:t>5</w:t>
      </w:r>
      <w:r w:rsidRPr="003E3DD3">
        <w:rPr>
          <w:vertAlign w:val="superscript"/>
        </w:rPr>
        <w:t>,</w:t>
      </w:r>
      <w:r w:rsidR="00102F82">
        <w:rPr>
          <w:vertAlign w:val="superscript"/>
        </w:rPr>
        <w:t>6</w:t>
      </w:r>
      <w:r w:rsidRPr="003E3DD3">
        <w:t xml:space="preserve">, </w:t>
      </w:r>
      <w:proofErr w:type="spellStart"/>
      <w:r w:rsidR="00173B76">
        <w:t>Jie</w:t>
      </w:r>
      <w:proofErr w:type="spellEnd"/>
      <w:r w:rsidR="00173B76">
        <w:t xml:space="preserve"> Xu</w:t>
      </w:r>
      <w:r w:rsidR="00265708">
        <w:rPr>
          <w:vertAlign w:val="superscript"/>
        </w:rPr>
        <w:t>7</w:t>
      </w:r>
      <w:r w:rsidR="00173B76">
        <w:t xml:space="preserve">, </w:t>
      </w:r>
      <w:proofErr w:type="spellStart"/>
      <w:r w:rsidRPr="003E3DD3">
        <w:t>Jiangning</w:t>
      </w:r>
      <w:proofErr w:type="spellEnd"/>
      <w:r w:rsidR="00B930A9" w:rsidRPr="003E3DD3">
        <w:t xml:space="preserve"> Zeng</w:t>
      </w:r>
      <w:r w:rsidRPr="003E3DD3">
        <w:rPr>
          <w:vertAlign w:val="superscript"/>
        </w:rPr>
        <w:t>1,</w:t>
      </w:r>
      <w:r w:rsidR="00197CC0">
        <w:rPr>
          <w:vertAlign w:val="superscript"/>
        </w:rPr>
        <w:t>5</w:t>
      </w:r>
      <w:r w:rsidRPr="003E3DD3">
        <w:t>, Feng</w:t>
      </w:r>
      <w:r w:rsidR="00B930A9" w:rsidRPr="003E3DD3">
        <w:t xml:space="preserve"> Zhou</w:t>
      </w:r>
      <w:r w:rsidR="00D75FF8">
        <w:rPr>
          <w:vertAlign w:val="superscript"/>
        </w:rPr>
        <w:t>3,5</w:t>
      </w:r>
      <w:r w:rsidRPr="003E3DD3">
        <w:t xml:space="preserve">, </w:t>
      </w:r>
      <w:proofErr w:type="spellStart"/>
      <w:r w:rsidRPr="003E3DD3">
        <w:t>Jianfang</w:t>
      </w:r>
      <w:proofErr w:type="spellEnd"/>
      <w:r w:rsidR="00B930A9" w:rsidRPr="003E3DD3">
        <w:t xml:space="preserve"> Chen</w:t>
      </w:r>
      <w:r w:rsidRPr="003E3DD3">
        <w:rPr>
          <w:vertAlign w:val="superscript"/>
        </w:rPr>
        <w:t>1,2</w:t>
      </w:r>
      <w:r w:rsidR="00B930A9" w:rsidRPr="003E3DD3">
        <w:rPr>
          <w:vertAlign w:val="superscript"/>
        </w:rPr>
        <w:t>,5</w:t>
      </w:r>
      <w:r w:rsidR="00D75FF8">
        <w:rPr>
          <w:vertAlign w:val="superscript"/>
        </w:rPr>
        <w:t>,</w:t>
      </w:r>
      <w:r w:rsidR="00CC7A76">
        <w:rPr>
          <w:vertAlign w:val="superscript"/>
        </w:rPr>
        <w:t>6</w:t>
      </w:r>
      <w:r w:rsidRPr="003E3DD3">
        <w:rPr>
          <w:vertAlign w:val="superscript"/>
        </w:rPr>
        <w:t xml:space="preserve"> *</w:t>
      </w:r>
    </w:p>
    <w:p w14:paraId="46EEBA77" w14:textId="56F9B7C6" w:rsidR="001333F1" w:rsidRPr="003E3DD3" w:rsidRDefault="00B77257" w:rsidP="003E3DD3">
      <w:pPr>
        <w:pStyle w:val="Affiliations"/>
        <w:spacing w:line="240" w:lineRule="auto"/>
        <w:ind w:firstLineChars="0" w:firstLine="0"/>
      </w:pPr>
      <w:r w:rsidRPr="003E3DD3">
        <w:rPr>
          <w:vertAlign w:val="superscript"/>
        </w:rPr>
        <w:t>1</w:t>
      </w:r>
      <w:r w:rsidR="001333F1" w:rsidRPr="003E3DD3">
        <w:t xml:space="preserve">Key </w:t>
      </w:r>
      <w:r w:rsidR="00173B76">
        <w:rPr>
          <w:lang w:eastAsia="zh-CN"/>
        </w:rPr>
        <w:t>L</w:t>
      </w:r>
      <w:r w:rsidR="001333F1" w:rsidRPr="003E3DD3">
        <w:rPr>
          <w:lang w:eastAsia="zh-CN"/>
        </w:rPr>
        <w:t xml:space="preserve">aboratory of Marine Ecosystem </w:t>
      </w:r>
      <w:r w:rsidR="001333F1" w:rsidRPr="003E3DD3">
        <w:t>Dynamics,</w:t>
      </w:r>
      <w:r w:rsidR="001333F1" w:rsidRPr="003E3DD3">
        <w:rPr>
          <w:rFonts w:eastAsia="宋体"/>
          <w:lang w:eastAsia="zh-CN"/>
        </w:rPr>
        <w:t xml:space="preserve"> </w:t>
      </w:r>
      <w:r w:rsidR="001333F1" w:rsidRPr="003E3DD3">
        <w:t>Second Institute of Oceanography, Ministry of Natural Resources, Hangzhou, China</w:t>
      </w:r>
    </w:p>
    <w:p w14:paraId="5FA9CCA7" w14:textId="6601C416" w:rsidR="00D75FF8" w:rsidRDefault="00B77257" w:rsidP="003E3DD3">
      <w:pPr>
        <w:pStyle w:val="Affiliations"/>
        <w:spacing w:line="240" w:lineRule="auto"/>
        <w:ind w:firstLineChars="0" w:firstLine="0"/>
      </w:pPr>
      <w:bookmarkStart w:id="3" w:name="OLE_LINK136"/>
      <w:bookmarkStart w:id="4" w:name="OLE_LINK137"/>
      <w:r w:rsidRPr="003E3DD3">
        <w:rPr>
          <w:vertAlign w:val="superscript"/>
        </w:rPr>
        <w:t>2</w:t>
      </w:r>
      <w:r w:rsidR="001333F1" w:rsidRPr="003E3DD3">
        <w:t>School of Oceanography, Shanghai Jiao Tong University, Shanghai, China</w:t>
      </w:r>
    </w:p>
    <w:p w14:paraId="4F743647" w14:textId="2A963C65" w:rsidR="001333F1" w:rsidRPr="00D75FF8" w:rsidRDefault="00D75FF8" w:rsidP="003E3DD3">
      <w:pPr>
        <w:pStyle w:val="Affiliations"/>
        <w:spacing w:line="240" w:lineRule="auto"/>
        <w:ind w:firstLineChars="0" w:firstLine="0"/>
        <w:rPr>
          <w:szCs w:val="24"/>
          <w:lang w:eastAsia="zh-CN"/>
        </w:rPr>
      </w:pPr>
      <w:r>
        <w:rPr>
          <w:vertAlign w:val="superscript"/>
        </w:rPr>
        <w:t>3</w:t>
      </w:r>
      <w:r w:rsidRPr="003E3DD3">
        <w:t>Observation and Research Station of Yangtze River Delta Marine Ecosystems, Ministry of Natural Resources, Zhoushan, PR China</w:t>
      </w:r>
    </w:p>
    <w:p w14:paraId="385333D6" w14:textId="3B54332E" w:rsidR="00F13ADC" w:rsidRPr="003E3DD3" w:rsidRDefault="00D75FF8" w:rsidP="003E3DD3">
      <w:pPr>
        <w:pStyle w:val="Affiliations"/>
        <w:spacing w:line="240" w:lineRule="auto"/>
        <w:ind w:firstLineChars="0" w:firstLine="0"/>
      </w:pPr>
      <w:r>
        <w:rPr>
          <w:vertAlign w:val="superscript"/>
        </w:rPr>
        <w:t>4</w:t>
      </w:r>
      <w:r w:rsidR="00F13ADC" w:rsidRPr="003E3DD3">
        <w:t xml:space="preserve">Department of </w:t>
      </w:r>
      <w:proofErr w:type="spellStart"/>
      <w:r w:rsidR="00EA542D">
        <w:t>Ec</w:t>
      </w:r>
      <w:r w:rsidR="00F13ADC" w:rsidRPr="003E3DD3">
        <w:t>oscience</w:t>
      </w:r>
      <w:proofErr w:type="spellEnd"/>
      <w:r w:rsidR="00F13ADC" w:rsidRPr="003E3DD3">
        <w:t>, Aarhus University, Roskilde, Denmark</w:t>
      </w:r>
    </w:p>
    <w:p w14:paraId="6AF85DC0" w14:textId="52F229CE" w:rsidR="001333F1" w:rsidRPr="003E3DD3" w:rsidRDefault="00D75FF8" w:rsidP="003E3DD3">
      <w:pPr>
        <w:pStyle w:val="Affiliations"/>
        <w:spacing w:line="240" w:lineRule="auto"/>
        <w:ind w:firstLineChars="0" w:firstLine="0"/>
        <w:rPr>
          <w:szCs w:val="24"/>
        </w:rPr>
      </w:pPr>
      <w:r>
        <w:rPr>
          <w:vertAlign w:val="superscript"/>
        </w:rPr>
        <w:t>5</w:t>
      </w:r>
      <w:r w:rsidR="001333F1" w:rsidRPr="003E3DD3">
        <w:t>State Key Laboratory of Satellite Ocean Environment Dynamics, Second Institute of Oceanography, Ministry of Natural Resources, Hangzhou</w:t>
      </w:r>
      <w:r w:rsidR="001333F1" w:rsidRPr="003E3DD3">
        <w:rPr>
          <w:rFonts w:eastAsiaTheme="minorEastAsia"/>
          <w:szCs w:val="24"/>
          <w:lang w:eastAsia="zh-CN"/>
        </w:rPr>
        <w:t>,</w:t>
      </w:r>
      <w:r w:rsidR="00D611C2">
        <w:rPr>
          <w:rFonts w:eastAsiaTheme="minorEastAsia"/>
          <w:szCs w:val="24"/>
          <w:lang w:eastAsia="zh-CN"/>
        </w:rPr>
        <w:t xml:space="preserve"> </w:t>
      </w:r>
      <w:r w:rsidR="001333F1" w:rsidRPr="003E3DD3">
        <w:t>China</w:t>
      </w:r>
    </w:p>
    <w:bookmarkEnd w:id="3"/>
    <w:bookmarkEnd w:id="4"/>
    <w:p w14:paraId="61510032" w14:textId="2B9F8D9F" w:rsidR="00102F82" w:rsidRPr="003E3DD3" w:rsidRDefault="00102F82" w:rsidP="00102F82">
      <w:pPr>
        <w:pStyle w:val="Affiliations"/>
        <w:spacing w:line="240" w:lineRule="auto"/>
        <w:ind w:firstLineChars="0" w:firstLine="0"/>
      </w:pPr>
      <w:r>
        <w:rPr>
          <w:vertAlign w:val="superscript"/>
        </w:rPr>
        <w:t>6</w:t>
      </w:r>
      <w:r w:rsidR="008863BE" w:rsidRPr="003E3DD3">
        <w:t>Ocean College, Zhejiang University, Zhoushan, China</w:t>
      </w:r>
      <w:r w:rsidR="008863BE" w:rsidRPr="003E3DD3" w:rsidDel="008863BE">
        <w:t xml:space="preserve"> </w:t>
      </w:r>
      <w:bookmarkStart w:id="5" w:name="OLE_LINK151"/>
      <w:bookmarkStart w:id="6" w:name="OLE_LINK152"/>
    </w:p>
    <w:bookmarkEnd w:id="5"/>
    <w:bookmarkEnd w:id="6"/>
    <w:p w14:paraId="5E9137CC" w14:textId="464654E0" w:rsidR="00173B76" w:rsidRPr="003E3DD3" w:rsidRDefault="00102F82" w:rsidP="00D75FF8">
      <w:pPr>
        <w:pStyle w:val="Affiliations"/>
        <w:spacing w:line="240" w:lineRule="auto"/>
        <w:ind w:firstLineChars="0" w:firstLine="0"/>
        <w:rPr>
          <w:lang w:eastAsia="zh-CN"/>
        </w:rPr>
      </w:pPr>
      <w:r>
        <w:rPr>
          <w:vertAlign w:val="superscript"/>
        </w:rPr>
        <w:t>7</w:t>
      </w:r>
      <w:r w:rsidR="00173B76" w:rsidRPr="00173B76">
        <w:t>Center for Regional Oceans &amp; Department of Ocean Science and Technology, Faculty of Science and Technology, University of Macau, Macau, China</w:t>
      </w:r>
    </w:p>
    <w:bookmarkEnd w:id="1"/>
    <w:bookmarkEnd w:id="2"/>
    <w:p w14:paraId="70BCCCF4" w14:textId="2D897C0E" w:rsidR="001333F1" w:rsidRPr="003E3DD3" w:rsidRDefault="00D16BDB" w:rsidP="00741A38">
      <w:pPr>
        <w:pStyle w:val="Heading-Main"/>
      </w:pPr>
      <w:r w:rsidRPr="003E3DD3">
        <w:t>Corresponding author:</w:t>
      </w:r>
      <w:r w:rsidR="0018169F">
        <w:t xml:space="preserve"> </w:t>
      </w:r>
      <w:r w:rsidRPr="003E3DD3">
        <w:t>Bin Wang</w:t>
      </w:r>
      <w:r w:rsidR="004632B0" w:rsidRPr="003E3DD3">
        <w:t xml:space="preserve"> (</w:t>
      </w:r>
      <w:r w:rsidR="00C07A20" w:rsidRPr="00C07A20">
        <w:t>wangbin@sio.org.cn</w:t>
      </w:r>
      <w:r w:rsidR="004632B0" w:rsidRPr="003E3DD3">
        <w:t xml:space="preserve">), </w:t>
      </w:r>
      <w:proofErr w:type="spellStart"/>
      <w:r w:rsidR="004632B0" w:rsidRPr="003E3DD3">
        <w:t>Jianfang</w:t>
      </w:r>
      <w:proofErr w:type="spellEnd"/>
      <w:r w:rsidR="004632B0" w:rsidRPr="003E3DD3">
        <w:t xml:space="preserve"> Chen (</w:t>
      </w:r>
      <w:r w:rsidR="00C07A20" w:rsidRPr="00C07A20">
        <w:t>jfchen@sio.org.cn</w:t>
      </w:r>
      <w:r w:rsidR="004632B0" w:rsidRPr="003E3DD3">
        <w:t>)</w:t>
      </w:r>
    </w:p>
    <w:p w14:paraId="160F9DDC" w14:textId="6437C0EC" w:rsidR="00741A38" w:rsidRPr="003E3DD3" w:rsidRDefault="003E3DD3" w:rsidP="00741A38">
      <w:pPr>
        <w:pStyle w:val="Heading-Main"/>
      </w:pPr>
      <w:r w:rsidRPr="003E3DD3">
        <w:t>Key Points:</w:t>
      </w:r>
    </w:p>
    <w:p w14:paraId="7027C614" w14:textId="79F84D05" w:rsidR="00676252" w:rsidRPr="003E3DD3" w:rsidRDefault="00ED0C76" w:rsidP="003E3DD3">
      <w:pPr>
        <w:pStyle w:val="KeyPoints"/>
        <w:numPr>
          <w:ilvl w:val="0"/>
          <w:numId w:val="34"/>
        </w:numPr>
        <w:ind w:left="357" w:firstLineChars="63" w:firstLine="151"/>
      </w:pPr>
      <w:bookmarkStart w:id="7" w:name="OLE_LINK113"/>
      <w:bookmarkStart w:id="8" w:name="OLE_LINK86"/>
      <w:bookmarkStart w:id="9" w:name="OLE_LINK87"/>
      <w:r>
        <w:rPr>
          <w:rFonts w:hint="eastAsia"/>
          <w:lang w:eastAsia="zh-CN"/>
        </w:rPr>
        <w:t>A</w:t>
      </w:r>
      <w:r>
        <w:rPr>
          <w:lang w:eastAsia="zh-CN"/>
        </w:rPr>
        <w:t>erobic</w:t>
      </w:r>
      <w:r w:rsidR="00676252" w:rsidRPr="003E3DD3">
        <w:t xml:space="preserve"> remineralization </w:t>
      </w:r>
      <w:r>
        <w:t xml:space="preserve">is the </w:t>
      </w:r>
      <w:r w:rsidR="00A7570C" w:rsidRPr="003E3DD3">
        <w:t>domina</w:t>
      </w:r>
      <w:r w:rsidR="00331578">
        <w:t>nt driver of bottom</w:t>
      </w:r>
      <w:r w:rsidR="00676252" w:rsidRPr="003E3DD3">
        <w:t xml:space="preserve"> hypoxia and acidification </w:t>
      </w:r>
      <w:r w:rsidR="00A7570C" w:rsidRPr="003E3DD3">
        <w:t xml:space="preserve">off the </w:t>
      </w:r>
      <w:r w:rsidR="0092796C" w:rsidRPr="003E3DD3">
        <w:t>C</w:t>
      </w:r>
      <w:r w:rsidR="002417F7">
        <w:t>J</w:t>
      </w:r>
      <w:r w:rsidR="0092796C" w:rsidRPr="003E3DD3">
        <w:t>E</w:t>
      </w:r>
      <w:r w:rsidR="00873130">
        <w:t xml:space="preserve">, </w:t>
      </w:r>
      <w:r w:rsidR="00A34A4D">
        <w:rPr>
          <w:rFonts w:hint="eastAsia"/>
          <w:lang w:eastAsia="zh-CN"/>
        </w:rPr>
        <w:t>wit</w:t>
      </w:r>
      <w:r w:rsidR="00A34A4D">
        <w:rPr>
          <w:lang w:eastAsia="zh-CN"/>
        </w:rPr>
        <w:t>h</w:t>
      </w:r>
      <w:r w:rsidR="00331578">
        <w:rPr>
          <w:lang w:eastAsia="zh-CN"/>
        </w:rPr>
        <w:t xml:space="preserve"> peak</w:t>
      </w:r>
      <w:r w:rsidR="00A34A4D">
        <w:rPr>
          <w:lang w:eastAsia="zh-CN"/>
        </w:rPr>
        <w:t xml:space="preserve"> intensity </w:t>
      </w:r>
      <w:r w:rsidR="00331578">
        <w:t xml:space="preserve">observed </w:t>
      </w:r>
      <w:r w:rsidR="00873130">
        <w:t>in August</w:t>
      </w:r>
      <w:r w:rsidR="00A7570C" w:rsidRPr="003E3DD3">
        <w:t>.</w:t>
      </w:r>
    </w:p>
    <w:bookmarkEnd w:id="7"/>
    <w:p w14:paraId="40E6E035" w14:textId="11371D88" w:rsidR="00A7570C" w:rsidRPr="003E3DD3" w:rsidRDefault="00665B70" w:rsidP="003E3DD3">
      <w:pPr>
        <w:pStyle w:val="KeyPoints"/>
        <w:numPr>
          <w:ilvl w:val="0"/>
          <w:numId w:val="34"/>
        </w:numPr>
        <w:ind w:left="357" w:firstLineChars="63" w:firstLine="151"/>
      </w:pPr>
      <w:r>
        <w:rPr>
          <w:rFonts w:eastAsia="宋体"/>
        </w:rPr>
        <w:t>During August, intermittent localized mixing replenished bottom water oxygen, reducing hypoxia yet leaving acidification unchanged.</w:t>
      </w:r>
    </w:p>
    <w:p w14:paraId="74341D4E" w14:textId="00EEBD0F" w:rsidR="003E3DD3" w:rsidRPr="003E3DD3" w:rsidRDefault="00A7570C" w:rsidP="003E3DD3">
      <w:pPr>
        <w:pStyle w:val="KeyPoints"/>
        <w:numPr>
          <w:ilvl w:val="0"/>
          <w:numId w:val="34"/>
        </w:numPr>
        <w:ind w:left="357" w:firstLineChars="63" w:firstLine="151"/>
        <w:rPr>
          <w:rFonts w:eastAsia="宋体"/>
        </w:rPr>
      </w:pPr>
      <w:bookmarkStart w:id="10" w:name="OLE_LINK177"/>
      <w:bookmarkStart w:id="11" w:name="OLE_LINK68"/>
      <w:bookmarkStart w:id="12" w:name="OLE_LINK114"/>
      <w:r w:rsidRPr="003E3DD3">
        <w:rPr>
          <w:rFonts w:eastAsia="宋体"/>
        </w:rPr>
        <w:t xml:space="preserve">By September, </w:t>
      </w:r>
      <w:r w:rsidR="00665B70">
        <w:rPr>
          <w:rFonts w:eastAsia="宋体"/>
        </w:rPr>
        <w:t xml:space="preserve">enhanced mixing in the CJE increased </w:t>
      </w:r>
      <w:r w:rsidR="00E552E5" w:rsidRPr="003E3DD3">
        <w:rPr>
          <w:rFonts w:eastAsia="宋体"/>
        </w:rPr>
        <w:t xml:space="preserve"> buffering capacity</w:t>
      </w:r>
      <w:r w:rsidR="00665B70">
        <w:rPr>
          <w:rFonts w:eastAsia="宋体"/>
        </w:rPr>
        <w:t>, limiting pH decline where hypoxia persisted</w:t>
      </w:r>
      <w:bookmarkEnd w:id="10"/>
      <w:r w:rsidR="00E552E5" w:rsidRPr="003E3DD3">
        <w:rPr>
          <w:rFonts w:eastAsia="宋体"/>
        </w:rPr>
        <w:t>.</w:t>
      </w:r>
    </w:p>
    <w:bookmarkEnd w:id="8"/>
    <w:bookmarkEnd w:id="9"/>
    <w:bookmarkEnd w:id="11"/>
    <w:p w14:paraId="0E552131" w14:textId="473FDD84" w:rsidR="003E3DD3" w:rsidRPr="003E3DD3" w:rsidRDefault="003E3DD3" w:rsidP="003E3DD3">
      <w:pPr>
        <w:adjustRightInd/>
        <w:snapToGrid/>
        <w:spacing w:line="240" w:lineRule="auto"/>
        <w:ind w:firstLineChars="0" w:firstLine="0"/>
        <w:jc w:val="left"/>
        <w:rPr>
          <w:rFonts w:ascii="Calibri" w:hAnsi="Calibri" w:cs="Calibri"/>
          <w:color w:val="auto"/>
          <w:lang w:eastAsia="en-US"/>
        </w:rPr>
      </w:pPr>
      <w:r>
        <w:rPr>
          <w:rFonts w:ascii="Calibri" w:hAnsi="Calibri" w:cs="Calibri"/>
        </w:rPr>
        <w:br w:type="page"/>
      </w:r>
    </w:p>
    <w:bookmarkEnd w:id="12"/>
    <w:p w14:paraId="72E6FEFC" w14:textId="35F9D4A3" w:rsidR="00741A38" w:rsidRPr="00741A38" w:rsidRDefault="00741A38" w:rsidP="00483CE0">
      <w:pPr>
        <w:pStyle w:val="Heading-Main"/>
        <w:tabs>
          <w:tab w:val="left" w:pos="3030"/>
        </w:tabs>
      </w:pPr>
      <w:r w:rsidRPr="00741A38">
        <w:lastRenderedPageBreak/>
        <w:t>Abstract</w:t>
      </w:r>
      <w:r w:rsidR="00483CE0">
        <w:tab/>
      </w:r>
    </w:p>
    <w:p w14:paraId="22D0ED81" w14:textId="571F5E3C" w:rsidR="001C3A2E" w:rsidRDefault="001C3A2E" w:rsidP="00AC544D">
      <w:pPr>
        <w:pStyle w:val="a9"/>
        <w:ind w:firstLine="480"/>
        <w:rPr>
          <w:rFonts w:ascii="Times New Roman" w:hAnsi="Times New Roman" w:cs="Times New Roman"/>
          <w:sz w:val="24"/>
        </w:rPr>
      </w:pPr>
      <w:bookmarkStart w:id="13" w:name="OLE_LINK25"/>
      <w:bookmarkStart w:id="14" w:name="OLE_LINK104"/>
      <w:bookmarkStart w:id="15" w:name="OLE_LINK77"/>
      <w:bookmarkStart w:id="16" w:name="OLE_LINK46"/>
      <w:r w:rsidRPr="006D1CEE">
        <w:rPr>
          <w:rFonts w:ascii="Times New Roman" w:hAnsi="Times New Roman" w:cs="Times New Roman"/>
          <w:sz w:val="24"/>
        </w:rPr>
        <w:t xml:space="preserve">Acidification and hypoxia </w:t>
      </w:r>
      <w:r w:rsidR="008977A9">
        <w:rPr>
          <w:rFonts w:ascii="Times New Roman" w:hAnsi="Times New Roman" w:cs="Times New Roman"/>
          <w:sz w:val="24"/>
        </w:rPr>
        <w:t>present significant</w:t>
      </w:r>
      <w:r w:rsidR="00613BD9" w:rsidRPr="006D1CEE">
        <w:rPr>
          <w:rFonts w:ascii="Times New Roman" w:hAnsi="Times New Roman" w:cs="Times New Roman"/>
          <w:sz w:val="24"/>
        </w:rPr>
        <w:t xml:space="preserve"> </w:t>
      </w:r>
      <w:r w:rsidRPr="006D1CEE">
        <w:rPr>
          <w:rFonts w:ascii="Times New Roman" w:hAnsi="Times New Roman" w:cs="Times New Roman"/>
          <w:sz w:val="24"/>
        </w:rPr>
        <w:t xml:space="preserve">ecological and environmental </w:t>
      </w:r>
      <w:r w:rsidR="008977A9">
        <w:rPr>
          <w:rFonts w:ascii="Times New Roman" w:hAnsi="Times New Roman" w:cs="Times New Roman"/>
          <w:sz w:val="24"/>
        </w:rPr>
        <w:t>challenges</w:t>
      </w:r>
      <w:r w:rsidR="00613BD9" w:rsidRPr="006D1CEE">
        <w:rPr>
          <w:rFonts w:ascii="Times New Roman" w:hAnsi="Times New Roman" w:cs="Times New Roman"/>
          <w:sz w:val="24"/>
        </w:rPr>
        <w:t xml:space="preserve"> </w:t>
      </w:r>
      <w:r w:rsidR="00613BD9">
        <w:rPr>
          <w:rFonts w:ascii="Times New Roman" w:hAnsi="Times New Roman" w:cs="Times New Roman"/>
          <w:sz w:val="24"/>
        </w:rPr>
        <w:t>for</w:t>
      </w:r>
      <w:r w:rsidR="00613BD9" w:rsidRPr="006D1CEE">
        <w:rPr>
          <w:rFonts w:ascii="Times New Roman" w:hAnsi="Times New Roman" w:cs="Times New Roman"/>
          <w:sz w:val="24"/>
        </w:rPr>
        <w:t xml:space="preserve"> </w:t>
      </w:r>
      <w:r w:rsidRPr="006D1CEE">
        <w:rPr>
          <w:rFonts w:ascii="Times New Roman" w:hAnsi="Times New Roman" w:cs="Times New Roman"/>
          <w:sz w:val="24"/>
        </w:rPr>
        <w:t xml:space="preserve">coastal oceans, particularly estuarine systems with high nutrient inputs such as the </w:t>
      </w:r>
      <w:r w:rsidR="003C23A6" w:rsidRPr="003C23A6">
        <w:rPr>
          <w:rFonts w:ascii="Times New Roman" w:hAnsi="Times New Roman" w:cs="Times New Roman"/>
          <w:sz w:val="24"/>
        </w:rPr>
        <w:t>Changjiang Estuary</w:t>
      </w:r>
      <w:r w:rsidR="00DB10B3">
        <w:rPr>
          <w:rFonts w:ascii="Times New Roman" w:hAnsi="Times New Roman" w:cs="Times New Roman"/>
          <w:sz w:val="24"/>
        </w:rPr>
        <w:t xml:space="preserve"> </w:t>
      </w:r>
      <w:r w:rsidR="0092796C">
        <w:rPr>
          <w:rFonts w:ascii="Times New Roman" w:hAnsi="Times New Roman" w:cs="Times New Roman"/>
          <w:sz w:val="24"/>
        </w:rPr>
        <w:t>(C</w:t>
      </w:r>
      <w:r w:rsidR="002417F7">
        <w:rPr>
          <w:rFonts w:ascii="Times New Roman" w:hAnsi="Times New Roman" w:cs="Times New Roman"/>
          <w:sz w:val="24"/>
        </w:rPr>
        <w:t>J</w:t>
      </w:r>
      <w:r w:rsidR="0092796C">
        <w:rPr>
          <w:rFonts w:ascii="Times New Roman" w:hAnsi="Times New Roman" w:cs="Times New Roman"/>
          <w:sz w:val="24"/>
        </w:rPr>
        <w:t>E)</w:t>
      </w:r>
      <w:r w:rsidRPr="006D1CEE">
        <w:rPr>
          <w:rFonts w:ascii="Times New Roman" w:hAnsi="Times New Roman" w:cs="Times New Roman"/>
          <w:sz w:val="24"/>
        </w:rPr>
        <w:t xml:space="preserve">. </w:t>
      </w:r>
      <w:bookmarkEnd w:id="13"/>
      <w:r w:rsidR="00186FE4">
        <w:rPr>
          <w:rFonts w:ascii="Times New Roman" w:hAnsi="Times New Roman" w:cs="Times New Roman"/>
          <w:sz w:val="24"/>
        </w:rPr>
        <w:t>W</w:t>
      </w:r>
      <w:r w:rsidR="00A275FF" w:rsidRPr="006D1CEE">
        <w:rPr>
          <w:rFonts w:ascii="Times New Roman" w:hAnsi="Times New Roman" w:cs="Times New Roman"/>
          <w:sz w:val="24"/>
        </w:rPr>
        <w:t xml:space="preserve">e conducted </w:t>
      </w:r>
      <w:r w:rsidR="00471998" w:rsidRPr="006D1CEE">
        <w:rPr>
          <w:rFonts w:ascii="Times New Roman" w:hAnsi="Times New Roman" w:cs="Times New Roman"/>
          <w:sz w:val="24"/>
        </w:rPr>
        <w:t>th</w:t>
      </w:r>
      <w:r w:rsidR="00471998">
        <w:rPr>
          <w:rFonts w:ascii="Times New Roman" w:hAnsi="Times New Roman" w:cs="Times New Roman"/>
          <w:sz w:val="24"/>
        </w:rPr>
        <w:t>ree</w:t>
      </w:r>
      <w:r w:rsidR="00471998" w:rsidRPr="006D1CEE">
        <w:rPr>
          <w:rFonts w:ascii="Times New Roman" w:hAnsi="Times New Roman" w:cs="Times New Roman"/>
          <w:sz w:val="24"/>
        </w:rPr>
        <w:t xml:space="preserve"> </w:t>
      </w:r>
      <w:r w:rsidR="00471998">
        <w:rPr>
          <w:rFonts w:ascii="Times New Roman" w:hAnsi="Times New Roman" w:cs="Times New Roman"/>
          <w:sz w:val="24"/>
        </w:rPr>
        <w:t xml:space="preserve">replicate </w:t>
      </w:r>
      <w:r w:rsidR="00A275FF" w:rsidRPr="006D1CEE">
        <w:rPr>
          <w:rFonts w:ascii="Times New Roman" w:hAnsi="Times New Roman" w:cs="Times New Roman"/>
          <w:sz w:val="24"/>
        </w:rPr>
        <w:t>cruise</w:t>
      </w:r>
      <w:r w:rsidR="00471998">
        <w:rPr>
          <w:rFonts w:ascii="Times New Roman" w:hAnsi="Times New Roman" w:cs="Times New Roman"/>
          <w:sz w:val="24"/>
        </w:rPr>
        <w:t xml:space="preserve">s </w:t>
      </w:r>
      <w:r w:rsidR="00A275FF" w:rsidRPr="006D1CEE">
        <w:rPr>
          <w:rFonts w:ascii="Times New Roman" w:hAnsi="Times New Roman" w:cs="Times New Roman"/>
          <w:sz w:val="24"/>
        </w:rPr>
        <w:t>from July to September in 2020</w:t>
      </w:r>
      <w:r w:rsidR="00471998" w:rsidRPr="00471998">
        <w:rPr>
          <w:rFonts w:ascii="Times New Roman" w:hAnsi="Times New Roman" w:cs="Times New Roman"/>
          <w:sz w:val="24"/>
        </w:rPr>
        <w:t xml:space="preserve"> </w:t>
      </w:r>
      <w:r w:rsidR="00471998">
        <w:rPr>
          <w:rFonts w:ascii="Times New Roman" w:hAnsi="Times New Roman" w:cs="Times New Roman"/>
          <w:sz w:val="24"/>
        </w:rPr>
        <w:t>along the same transects</w:t>
      </w:r>
      <w:r w:rsidR="00A275FF" w:rsidRPr="006D1CEE">
        <w:rPr>
          <w:rFonts w:ascii="Times New Roman" w:hAnsi="Times New Roman" w:cs="Times New Roman"/>
          <w:sz w:val="24"/>
        </w:rPr>
        <w:t xml:space="preserve"> off the </w:t>
      </w:r>
      <w:r w:rsidR="0092796C">
        <w:rPr>
          <w:rFonts w:ascii="Times New Roman" w:hAnsi="Times New Roman" w:cs="Times New Roman"/>
          <w:sz w:val="24"/>
        </w:rPr>
        <w:t>C</w:t>
      </w:r>
      <w:r w:rsidR="002417F7">
        <w:rPr>
          <w:rFonts w:ascii="Times New Roman" w:hAnsi="Times New Roman" w:cs="Times New Roman"/>
          <w:sz w:val="24"/>
        </w:rPr>
        <w:t>J</w:t>
      </w:r>
      <w:r w:rsidR="0092796C">
        <w:rPr>
          <w:rFonts w:ascii="Times New Roman" w:hAnsi="Times New Roman" w:cs="Times New Roman"/>
          <w:sz w:val="24"/>
        </w:rPr>
        <w:t>E</w:t>
      </w:r>
      <w:r w:rsidR="00A275FF" w:rsidRPr="006D1CEE">
        <w:rPr>
          <w:rFonts w:ascii="Times New Roman" w:hAnsi="Times New Roman" w:cs="Times New Roman"/>
          <w:sz w:val="24"/>
        </w:rPr>
        <w:t xml:space="preserve"> </w:t>
      </w:r>
      <w:r w:rsidRPr="006D1CEE">
        <w:rPr>
          <w:rFonts w:ascii="Times New Roman" w:hAnsi="Times New Roman" w:cs="Times New Roman"/>
          <w:sz w:val="24"/>
        </w:rPr>
        <w:t>to investigate dynamic</w:t>
      </w:r>
      <w:r w:rsidR="00EE6C88">
        <w:rPr>
          <w:rFonts w:ascii="Times New Roman" w:hAnsi="Times New Roman" w:cs="Times New Roman"/>
          <w:sz w:val="24"/>
        </w:rPr>
        <w:t xml:space="preserve"> change</w:t>
      </w:r>
      <w:r w:rsidRPr="006D1CEE">
        <w:rPr>
          <w:rFonts w:ascii="Times New Roman" w:hAnsi="Times New Roman" w:cs="Times New Roman"/>
          <w:sz w:val="24"/>
        </w:rPr>
        <w:t xml:space="preserve">s of coastal acidification and hypoxia. </w:t>
      </w:r>
      <w:r w:rsidR="00D43673">
        <w:rPr>
          <w:rFonts w:ascii="Times New Roman" w:hAnsi="Times New Roman" w:cs="Times New Roman"/>
          <w:sz w:val="24"/>
        </w:rPr>
        <w:t>B</w:t>
      </w:r>
      <w:r w:rsidR="00A275FF" w:rsidRPr="006D1CEE">
        <w:rPr>
          <w:rFonts w:ascii="Times New Roman" w:hAnsi="Times New Roman" w:cs="Times New Roman"/>
          <w:sz w:val="24"/>
        </w:rPr>
        <w:t xml:space="preserve">ottom hypoxia expanded and intensified from July to August </w:t>
      </w:r>
      <w:r w:rsidR="00A275FF" w:rsidRPr="006D1CEE">
        <w:rPr>
          <w:rFonts w:ascii="Times New Roman" w:eastAsia="微软雅黑" w:hAnsi="Times New Roman" w:cs="Times New Roman"/>
          <w:sz w:val="24"/>
        </w:rPr>
        <w:t xml:space="preserve">and alleviated in September. </w:t>
      </w:r>
      <w:r w:rsidR="00D43673">
        <w:rPr>
          <w:rFonts w:ascii="Times New Roman" w:hAnsi="Times New Roman" w:cs="Times New Roman"/>
          <w:sz w:val="24"/>
        </w:rPr>
        <w:t>Changes in</w:t>
      </w:r>
      <w:r w:rsidR="00D43673" w:rsidRPr="006D1CEE">
        <w:rPr>
          <w:rFonts w:ascii="Times New Roman" w:hAnsi="Times New Roman" w:cs="Times New Roman"/>
          <w:sz w:val="24"/>
        </w:rPr>
        <w:t xml:space="preserve"> </w:t>
      </w:r>
      <w:proofErr w:type="spellStart"/>
      <w:r w:rsidR="001D0240">
        <w:rPr>
          <w:rFonts w:ascii="Times New Roman" w:hAnsi="Times New Roman" w:cs="Times New Roman"/>
          <w:sz w:val="24"/>
        </w:rPr>
        <w:t>pH</w:t>
      </w:r>
      <w:r w:rsidR="001D0240" w:rsidRPr="00790278">
        <w:rPr>
          <w:rFonts w:ascii="Times New Roman" w:hAnsi="Times New Roman" w:cs="Times New Roman"/>
          <w:sz w:val="24"/>
          <w:vertAlign w:val="subscript"/>
        </w:rPr>
        <w:t>T</w:t>
      </w:r>
      <w:proofErr w:type="spellEnd"/>
      <w:r w:rsidR="001D0240">
        <w:rPr>
          <w:rFonts w:ascii="Times New Roman" w:hAnsi="Times New Roman" w:cs="Times New Roman"/>
          <w:sz w:val="24"/>
        </w:rPr>
        <w:t xml:space="preserve"> </w:t>
      </w:r>
      <w:r w:rsidR="00A275FF" w:rsidRPr="006D1CEE">
        <w:rPr>
          <w:rFonts w:ascii="Times New Roman" w:hAnsi="Times New Roman" w:cs="Times New Roman"/>
          <w:sz w:val="24"/>
        </w:rPr>
        <w:t xml:space="preserve">generally followed </w:t>
      </w:r>
      <w:r w:rsidR="00D43673">
        <w:rPr>
          <w:rFonts w:ascii="Times New Roman" w:hAnsi="Times New Roman" w:cs="Times New Roman"/>
          <w:sz w:val="24"/>
        </w:rPr>
        <w:t>those of</w:t>
      </w:r>
      <w:r w:rsidR="00A275FF" w:rsidRPr="006D1CEE">
        <w:rPr>
          <w:rFonts w:ascii="Times New Roman" w:hAnsi="Times New Roman" w:cs="Times New Roman"/>
          <w:sz w:val="24"/>
        </w:rPr>
        <w:t xml:space="preserve"> </w:t>
      </w:r>
      <w:r w:rsidR="008977A9">
        <w:rPr>
          <w:rFonts w:ascii="Times New Roman" w:hAnsi="Times New Roman" w:cs="Times New Roman"/>
          <w:sz w:val="24"/>
        </w:rPr>
        <w:t>dissolved oxygen (</w:t>
      </w:r>
      <w:r w:rsidR="00A275FF" w:rsidRPr="006D1CEE">
        <w:rPr>
          <w:rFonts w:ascii="Times New Roman" w:hAnsi="Times New Roman" w:cs="Times New Roman"/>
          <w:sz w:val="24"/>
        </w:rPr>
        <w:t>DO</w:t>
      </w:r>
      <w:r w:rsidR="008977A9">
        <w:rPr>
          <w:rFonts w:ascii="Times New Roman" w:hAnsi="Times New Roman" w:cs="Times New Roman"/>
          <w:sz w:val="24"/>
        </w:rPr>
        <w:t>)</w:t>
      </w:r>
      <w:r w:rsidR="00186FE4">
        <w:rPr>
          <w:rFonts w:ascii="Times New Roman" w:hAnsi="Times New Roman" w:cs="Times New Roman"/>
          <w:sz w:val="24"/>
        </w:rPr>
        <w:t>, although</w:t>
      </w:r>
      <w:r w:rsidR="00A275FF" w:rsidRPr="006D1CEE">
        <w:rPr>
          <w:rFonts w:ascii="Times New Roman" w:hAnsi="Times New Roman" w:cs="Times New Roman"/>
          <w:sz w:val="24"/>
        </w:rPr>
        <w:t xml:space="preserve"> </w:t>
      </w:r>
      <w:r w:rsidR="00186FE4">
        <w:rPr>
          <w:rFonts w:ascii="Times New Roman" w:hAnsi="Times New Roman" w:cs="Times New Roman"/>
          <w:sz w:val="24"/>
        </w:rPr>
        <w:t>the</w:t>
      </w:r>
      <w:r w:rsidR="00A275FF" w:rsidRPr="006D1CEE">
        <w:rPr>
          <w:rFonts w:ascii="Times New Roman" w:hAnsi="Times New Roman" w:cs="Times New Roman"/>
          <w:sz w:val="24"/>
        </w:rPr>
        <w:t xml:space="preserve"> </w:t>
      </w:r>
      <w:r w:rsidRPr="006D1CEE">
        <w:rPr>
          <w:rFonts w:ascii="Times New Roman" w:hAnsi="Times New Roman" w:cs="Times New Roman"/>
          <w:sz w:val="24"/>
        </w:rPr>
        <w:t>spatial and temporal patterns</w:t>
      </w:r>
      <w:r w:rsidR="00186FE4">
        <w:rPr>
          <w:rFonts w:ascii="Times New Roman" w:hAnsi="Times New Roman" w:cs="Times New Roman"/>
          <w:sz w:val="24"/>
        </w:rPr>
        <w:t xml:space="preserve"> did not entirely align</w:t>
      </w:r>
      <w:r w:rsidRPr="006D1CEE">
        <w:rPr>
          <w:rFonts w:ascii="Times New Roman" w:hAnsi="Times New Roman" w:cs="Times New Roman"/>
          <w:sz w:val="24"/>
        </w:rPr>
        <w:t xml:space="preserve">. In August, </w:t>
      </w:r>
      <w:r w:rsidR="00D43673">
        <w:rPr>
          <w:rFonts w:ascii="Times New Roman" w:hAnsi="Times New Roman" w:cs="Times New Roman"/>
          <w:sz w:val="24"/>
        </w:rPr>
        <w:t>the tight connection</w:t>
      </w:r>
      <w:r w:rsidRPr="006D1CEE">
        <w:rPr>
          <w:rFonts w:ascii="Times New Roman" w:hAnsi="Times New Roman" w:cs="Times New Roman"/>
          <w:sz w:val="24"/>
        </w:rPr>
        <w:t xml:space="preserve"> between hypoxia and acidification </w:t>
      </w:r>
      <w:r w:rsidR="00D43673">
        <w:rPr>
          <w:rFonts w:ascii="Times New Roman" w:hAnsi="Times New Roman" w:cs="Times New Roman"/>
          <w:sz w:val="24"/>
        </w:rPr>
        <w:t xml:space="preserve">differed </w:t>
      </w:r>
      <w:r w:rsidR="00873130">
        <w:rPr>
          <w:rFonts w:ascii="Times New Roman" w:hAnsi="Times New Roman" w:cs="Times New Roman"/>
          <w:sz w:val="24"/>
        </w:rPr>
        <w:t>between the</w:t>
      </w:r>
      <w:r w:rsidRPr="006D1CEE">
        <w:rPr>
          <w:rFonts w:ascii="Times New Roman" w:hAnsi="Times New Roman" w:cs="Times New Roman"/>
          <w:sz w:val="24"/>
        </w:rPr>
        <w:t xml:space="preserve"> northern </w:t>
      </w:r>
      <w:r w:rsidR="00873130">
        <w:rPr>
          <w:rFonts w:ascii="Times New Roman" w:hAnsi="Times New Roman" w:cs="Times New Roman"/>
          <w:sz w:val="24"/>
        </w:rPr>
        <w:t>and</w:t>
      </w:r>
      <w:r w:rsidR="00D43673" w:rsidRPr="006D1CEE">
        <w:rPr>
          <w:rFonts w:ascii="Times New Roman" w:hAnsi="Times New Roman" w:cs="Times New Roman"/>
          <w:sz w:val="24"/>
        </w:rPr>
        <w:t xml:space="preserve"> </w:t>
      </w:r>
      <w:r w:rsidRPr="006D1CEE">
        <w:rPr>
          <w:rFonts w:ascii="Times New Roman" w:hAnsi="Times New Roman" w:cs="Times New Roman"/>
          <w:sz w:val="24"/>
        </w:rPr>
        <w:t>southern region</w:t>
      </w:r>
      <w:r w:rsidR="00BE5201">
        <w:rPr>
          <w:rFonts w:ascii="Times New Roman" w:hAnsi="Times New Roman" w:cs="Times New Roman"/>
          <w:sz w:val="24"/>
        </w:rPr>
        <w:t>s</w:t>
      </w:r>
      <w:r w:rsidR="00186FE4">
        <w:rPr>
          <w:rFonts w:ascii="Times New Roman" w:hAnsi="Times New Roman" w:cs="Times New Roman"/>
          <w:sz w:val="24"/>
        </w:rPr>
        <w:t>.</w:t>
      </w:r>
      <w:r w:rsidRPr="006D1CEE">
        <w:rPr>
          <w:rFonts w:ascii="Times New Roman" w:hAnsi="Times New Roman" w:cs="Times New Roman"/>
          <w:sz w:val="24"/>
        </w:rPr>
        <w:t xml:space="preserve"> </w:t>
      </w:r>
      <w:r w:rsidR="0056334A">
        <w:rPr>
          <w:rFonts w:ascii="Times New Roman" w:hAnsi="Times New Roman" w:cs="Times New Roman"/>
          <w:sz w:val="24"/>
        </w:rPr>
        <w:t>The north</w:t>
      </w:r>
      <w:r w:rsidR="00873130">
        <w:rPr>
          <w:rFonts w:ascii="Times New Roman" w:hAnsi="Times New Roman" w:cs="Times New Roman"/>
          <w:sz w:val="24"/>
        </w:rPr>
        <w:t>ern region</w:t>
      </w:r>
      <w:r w:rsidR="0056334A">
        <w:rPr>
          <w:rFonts w:ascii="Times New Roman" w:hAnsi="Times New Roman" w:cs="Times New Roman"/>
          <w:sz w:val="24"/>
        </w:rPr>
        <w:t xml:space="preserve"> experienced w</w:t>
      </w:r>
      <w:r w:rsidR="00186FE4">
        <w:rPr>
          <w:rFonts w:ascii="Times New Roman" w:hAnsi="Times New Roman" w:cs="Times New Roman"/>
          <w:sz w:val="24"/>
        </w:rPr>
        <w:t>idespread</w:t>
      </w:r>
      <w:r w:rsidR="00186FE4" w:rsidRPr="006D1CEE">
        <w:rPr>
          <w:rFonts w:ascii="Times New Roman" w:hAnsi="Times New Roman" w:cs="Times New Roman"/>
          <w:sz w:val="24"/>
        </w:rPr>
        <w:t xml:space="preserve"> </w:t>
      </w:r>
      <w:r w:rsidRPr="006D1CEE">
        <w:rPr>
          <w:rFonts w:ascii="Times New Roman" w:hAnsi="Times New Roman" w:cs="Times New Roman"/>
          <w:sz w:val="24"/>
        </w:rPr>
        <w:t xml:space="preserve">hypoxia and acidification </w:t>
      </w:r>
      <w:r w:rsidR="00857854">
        <w:rPr>
          <w:rFonts w:ascii="Times New Roman" w:hAnsi="Times New Roman" w:cs="Times New Roman"/>
          <w:sz w:val="24"/>
        </w:rPr>
        <w:t>with</w:t>
      </w:r>
      <w:r w:rsidR="00857854" w:rsidRPr="006D1CEE">
        <w:rPr>
          <w:rFonts w:ascii="Times New Roman" w:hAnsi="Times New Roman" w:cs="Times New Roman"/>
          <w:sz w:val="24"/>
        </w:rPr>
        <w:t xml:space="preserve"> </w:t>
      </w:r>
      <w:r w:rsidR="00474625">
        <w:rPr>
          <w:rFonts w:ascii="Times New Roman" w:hAnsi="Times New Roman" w:cs="Times New Roman"/>
          <w:sz w:val="24"/>
        </w:rPr>
        <w:t xml:space="preserve">DO and </w:t>
      </w:r>
      <w:proofErr w:type="spellStart"/>
      <w:r w:rsidR="00B84BB4">
        <w:rPr>
          <w:rFonts w:ascii="Times New Roman" w:hAnsi="Times New Roman" w:cs="Times New Roman"/>
          <w:sz w:val="24"/>
        </w:rPr>
        <w:t>pH</w:t>
      </w:r>
      <w:r w:rsidR="00B84BB4" w:rsidRPr="00790278">
        <w:rPr>
          <w:rFonts w:ascii="Times New Roman" w:hAnsi="Times New Roman" w:cs="Times New Roman"/>
          <w:sz w:val="24"/>
          <w:vertAlign w:val="subscript"/>
        </w:rPr>
        <w:t>T</w:t>
      </w:r>
      <w:proofErr w:type="spellEnd"/>
      <w:r w:rsidR="00B84BB4">
        <w:rPr>
          <w:rFonts w:ascii="Times New Roman" w:hAnsi="Times New Roman" w:cs="Times New Roman"/>
          <w:sz w:val="24"/>
        </w:rPr>
        <w:t xml:space="preserve"> </w:t>
      </w:r>
      <w:r w:rsidR="00474625">
        <w:rPr>
          <w:rFonts w:ascii="Times New Roman" w:hAnsi="Times New Roman" w:cs="Times New Roman"/>
          <w:sz w:val="24"/>
        </w:rPr>
        <w:t xml:space="preserve">as low as </w:t>
      </w:r>
      <w:r w:rsidR="00F9790F">
        <w:rPr>
          <w:rFonts w:ascii="Times New Roman" w:hAnsi="Times New Roman" w:cs="Times New Roman"/>
          <w:sz w:val="24"/>
        </w:rPr>
        <w:t>39</w:t>
      </w:r>
      <w:r w:rsidR="00474625">
        <w:rPr>
          <w:rFonts w:ascii="Times New Roman" w:hAnsi="Times New Roman" w:cs="Times New Roman"/>
          <w:sz w:val="24"/>
        </w:rPr>
        <w:t xml:space="preserve"> µm</w:t>
      </w:r>
      <w:r w:rsidR="00474625" w:rsidRPr="00EE5FE8">
        <w:rPr>
          <w:rFonts w:ascii="Times New Roman" w:hAnsi="Times New Roman" w:cs="Times New Roman"/>
          <w:sz w:val="24"/>
        </w:rPr>
        <w:t xml:space="preserve">ol </w:t>
      </w:r>
      <w:r w:rsidR="00990C9D" w:rsidRPr="00EE5FE8">
        <w:rPr>
          <w:rFonts w:ascii="Times New Roman" w:hAnsi="Times New Roman" w:cs="Times New Roman"/>
          <w:sz w:val="24"/>
        </w:rPr>
        <w:t>kg</w:t>
      </w:r>
      <w:r w:rsidR="00990C9D" w:rsidRPr="00EE5FE8">
        <w:rPr>
          <w:rFonts w:ascii="Times New Roman" w:hAnsi="Times New Roman" w:cs="Times New Roman"/>
          <w:vertAlign w:val="superscript"/>
        </w:rPr>
        <w:t>–1</w:t>
      </w:r>
      <w:r w:rsidR="00474625" w:rsidRPr="00EE5FE8">
        <w:rPr>
          <w:rFonts w:ascii="Times New Roman" w:hAnsi="Times New Roman" w:cs="Times New Roman"/>
          <w:sz w:val="24"/>
        </w:rPr>
        <w:t xml:space="preserve"> and </w:t>
      </w:r>
      <w:r w:rsidR="00F9790F">
        <w:rPr>
          <w:rFonts w:ascii="Times New Roman" w:hAnsi="Times New Roman" w:cs="Times New Roman"/>
          <w:sz w:val="24"/>
        </w:rPr>
        <w:t>7.66</w:t>
      </w:r>
      <w:r w:rsidRPr="006D1CEE">
        <w:rPr>
          <w:rFonts w:ascii="Times New Roman" w:hAnsi="Times New Roman" w:cs="Times New Roman"/>
          <w:sz w:val="24"/>
        </w:rPr>
        <w:t xml:space="preserve">, whereas </w:t>
      </w:r>
      <w:r w:rsidR="004675F2">
        <w:rPr>
          <w:rFonts w:ascii="Times New Roman" w:hAnsi="Times New Roman" w:cs="Times New Roman"/>
          <w:sz w:val="24"/>
        </w:rPr>
        <w:t>the south</w:t>
      </w:r>
      <w:r w:rsidR="00462BD1">
        <w:rPr>
          <w:rFonts w:ascii="Times New Roman" w:hAnsi="Times New Roman" w:cs="Times New Roman"/>
          <w:sz w:val="24"/>
        </w:rPr>
        <w:t>ern region</w:t>
      </w:r>
      <w:r w:rsidR="004675F2">
        <w:rPr>
          <w:rFonts w:ascii="Times New Roman" w:hAnsi="Times New Roman" w:cs="Times New Roman" w:hint="eastAsia"/>
          <w:sz w:val="24"/>
        </w:rPr>
        <w:t xml:space="preserve"> </w:t>
      </w:r>
      <w:r w:rsidR="004675F2">
        <w:rPr>
          <w:rFonts w:ascii="Times New Roman" w:hAnsi="Times New Roman" w:cs="Times New Roman"/>
          <w:sz w:val="24"/>
        </w:rPr>
        <w:t xml:space="preserve">maintained similar </w:t>
      </w:r>
      <w:proofErr w:type="spellStart"/>
      <w:r w:rsidR="00B84BB4">
        <w:rPr>
          <w:rFonts w:ascii="Times New Roman" w:hAnsi="Times New Roman" w:cs="Times New Roman"/>
          <w:sz w:val="24"/>
        </w:rPr>
        <w:t>pH</w:t>
      </w:r>
      <w:r w:rsidR="00B84BB4" w:rsidRPr="00790278">
        <w:rPr>
          <w:rFonts w:ascii="Times New Roman" w:hAnsi="Times New Roman" w:cs="Times New Roman"/>
          <w:sz w:val="24"/>
          <w:vertAlign w:val="subscript"/>
        </w:rPr>
        <w:t>T</w:t>
      </w:r>
      <w:proofErr w:type="spellEnd"/>
      <w:r w:rsidR="00B84BB4">
        <w:rPr>
          <w:rFonts w:ascii="Times New Roman" w:hAnsi="Times New Roman" w:cs="Times New Roman"/>
          <w:sz w:val="24"/>
        </w:rPr>
        <w:t xml:space="preserve"> </w:t>
      </w:r>
      <w:r w:rsidRPr="006D1CEE">
        <w:rPr>
          <w:rFonts w:ascii="Times New Roman" w:hAnsi="Times New Roman" w:cs="Times New Roman"/>
          <w:sz w:val="24"/>
        </w:rPr>
        <w:t>values despite higher DO</w:t>
      </w:r>
      <w:r w:rsidR="00B37C26">
        <w:rPr>
          <w:rFonts w:ascii="Times New Roman" w:hAnsi="Times New Roman" w:cs="Times New Roman"/>
          <w:sz w:val="24"/>
        </w:rPr>
        <w:t xml:space="preserve"> (</w:t>
      </w:r>
      <w:r w:rsidR="00B37C26" w:rsidRPr="00B37C26">
        <w:rPr>
          <w:rFonts w:ascii="Times New Roman" w:hAnsi="Times New Roman" w:cs="Times New Roman"/>
          <w:sz w:val="24"/>
        </w:rPr>
        <w:t>&gt;94 µmol kg</w:t>
      </w:r>
      <w:r w:rsidR="00B37C26" w:rsidRPr="006E49D9">
        <w:rPr>
          <w:rFonts w:ascii="Times New Roman" w:hAnsi="Times New Roman" w:cs="Times New Roman"/>
          <w:sz w:val="24"/>
          <w:vertAlign w:val="superscript"/>
        </w:rPr>
        <w:t>–1</w:t>
      </w:r>
      <w:r w:rsidR="00B37C26">
        <w:rPr>
          <w:rFonts w:ascii="Times New Roman" w:hAnsi="Times New Roman" w:cs="Times New Roman"/>
          <w:sz w:val="24"/>
        </w:rPr>
        <w:t>)</w:t>
      </w:r>
      <w:r w:rsidRPr="006D1CEE">
        <w:rPr>
          <w:rFonts w:ascii="Times New Roman" w:hAnsi="Times New Roman" w:cs="Times New Roman"/>
          <w:sz w:val="24"/>
        </w:rPr>
        <w:t xml:space="preserve">. </w:t>
      </w:r>
      <w:bookmarkStart w:id="17" w:name="OLE_LINK141"/>
      <w:bookmarkStart w:id="18" w:name="OLE_LINK121"/>
      <w:bookmarkStart w:id="19" w:name="OLE_LINK76"/>
      <w:r w:rsidR="00462BD1">
        <w:rPr>
          <w:rFonts w:ascii="Times New Roman" w:hAnsi="Times New Roman" w:cs="Times New Roman"/>
          <w:sz w:val="24"/>
        </w:rPr>
        <w:t>By September, h</w:t>
      </w:r>
      <w:r w:rsidR="00873130">
        <w:rPr>
          <w:rFonts w:ascii="Times New Roman" w:hAnsi="Times New Roman" w:cs="Times New Roman"/>
          <w:sz w:val="24"/>
        </w:rPr>
        <w:t xml:space="preserve">ypoxia was </w:t>
      </w:r>
      <w:r w:rsidR="00EE6C88">
        <w:rPr>
          <w:rFonts w:ascii="Times New Roman" w:hAnsi="Times New Roman" w:cs="Times New Roman"/>
          <w:sz w:val="24"/>
        </w:rPr>
        <w:t>alleviated</w:t>
      </w:r>
      <w:r w:rsidR="005915D4">
        <w:rPr>
          <w:rFonts w:ascii="Times New Roman" w:hAnsi="Times New Roman" w:cs="Times New Roman"/>
          <w:sz w:val="24"/>
        </w:rPr>
        <w:t>,</w:t>
      </w:r>
      <w:r w:rsidR="00571393">
        <w:rPr>
          <w:rFonts w:ascii="Times New Roman" w:hAnsi="Times New Roman" w:cs="Times New Roman"/>
          <w:sz w:val="24"/>
        </w:rPr>
        <w:t xml:space="preserve"> and </w:t>
      </w:r>
      <w:proofErr w:type="spellStart"/>
      <w:r w:rsidR="00B84BB4">
        <w:rPr>
          <w:rFonts w:ascii="Times New Roman" w:hAnsi="Times New Roman" w:cs="Times New Roman"/>
          <w:sz w:val="24"/>
        </w:rPr>
        <w:t>pH</w:t>
      </w:r>
      <w:r w:rsidR="00B84BB4" w:rsidRPr="00790278">
        <w:rPr>
          <w:rFonts w:ascii="Times New Roman" w:hAnsi="Times New Roman" w:cs="Times New Roman"/>
          <w:sz w:val="24"/>
          <w:vertAlign w:val="subscript"/>
        </w:rPr>
        <w:t>T</w:t>
      </w:r>
      <w:proofErr w:type="spellEnd"/>
      <w:r w:rsidR="00B84BB4">
        <w:rPr>
          <w:rFonts w:ascii="Times New Roman" w:hAnsi="Times New Roman" w:cs="Times New Roman"/>
          <w:sz w:val="24"/>
        </w:rPr>
        <w:t xml:space="preserve"> </w:t>
      </w:r>
      <w:r w:rsidR="00571393">
        <w:rPr>
          <w:rFonts w:ascii="Times New Roman" w:hAnsi="Times New Roman" w:cs="Times New Roman"/>
          <w:sz w:val="24"/>
        </w:rPr>
        <w:t xml:space="preserve">showed </w:t>
      </w:r>
      <w:r w:rsidR="005915D4">
        <w:rPr>
          <w:rFonts w:ascii="Times New Roman" w:hAnsi="Times New Roman" w:cs="Times New Roman"/>
          <w:sz w:val="24"/>
        </w:rPr>
        <w:t xml:space="preserve">a more pronounced </w:t>
      </w:r>
      <w:r w:rsidR="00DB6298">
        <w:rPr>
          <w:rFonts w:ascii="Times New Roman" w:hAnsi="Times New Roman" w:cs="Times New Roman"/>
          <w:sz w:val="24"/>
        </w:rPr>
        <w:t xml:space="preserve">rise </w:t>
      </w:r>
      <w:r w:rsidR="004A429E">
        <w:rPr>
          <w:rFonts w:ascii="Times New Roman" w:hAnsi="Times New Roman" w:cs="Times New Roman"/>
          <w:sz w:val="24"/>
        </w:rPr>
        <w:t>,</w:t>
      </w:r>
      <w:bookmarkEnd w:id="17"/>
      <w:r w:rsidR="004A429E">
        <w:rPr>
          <w:rFonts w:ascii="Times New Roman" w:hAnsi="Times New Roman" w:cs="Times New Roman"/>
          <w:sz w:val="24"/>
        </w:rPr>
        <w:t xml:space="preserve"> </w:t>
      </w:r>
      <w:r w:rsidR="00571393">
        <w:rPr>
          <w:rFonts w:ascii="Times New Roman" w:hAnsi="Times New Roman" w:cs="Times New Roman"/>
          <w:sz w:val="24"/>
        </w:rPr>
        <w:t>with</w:t>
      </w:r>
      <w:r w:rsidR="00DB6298">
        <w:rPr>
          <w:rFonts w:ascii="Times New Roman" w:hAnsi="Times New Roman" w:cs="Times New Roman"/>
          <w:sz w:val="24"/>
        </w:rPr>
        <w:t xml:space="preserve"> </w:t>
      </w:r>
      <w:proofErr w:type="spellStart"/>
      <w:r w:rsidR="00571393">
        <w:rPr>
          <w:rFonts w:ascii="Times New Roman" w:hAnsi="Times New Roman" w:cs="Times New Roman"/>
          <w:sz w:val="24"/>
        </w:rPr>
        <w:t>pH</w:t>
      </w:r>
      <w:r w:rsidR="00571393" w:rsidRPr="00790278">
        <w:rPr>
          <w:rFonts w:ascii="Times New Roman" w:hAnsi="Times New Roman" w:cs="Times New Roman"/>
          <w:sz w:val="24"/>
          <w:vertAlign w:val="subscript"/>
        </w:rPr>
        <w:t>T</w:t>
      </w:r>
      <w:proofErr w:type="spellEnd"/>
      <w:r w:rsidR="00571393">
        <w:rPr>
          <w:rFonts w:ascii="Times New Roman" w:hAnsi="Times New Roman" w:cs="Times New Roman"/>
          <w:sz w:val="24"/>
        </w:rPr>
        <w:t xml:space="preserve"> </w:t>
      </w:r>
      <w:r w:rsidR="00DB6298">
        <w:rPr>
          <w:rFonts w:ascii="Times New Roman" w:hAnsi="Times New Roman" w:cs="Times New Roman"/>
          <w:sz w:val="24"/>
        </w:rPr>
        <w:t>increas</w:t>
      </w:r>
      <w:r w:rsidR="00571393">
        <w:rPr>
          <w:rFonts w:ascii="Times New Roman" w:hAnsi="Times New Roman" w:cs="Times New Roman"/>
          <w:sz w:val="24"/>
        </w:rPr>
        <w:t>ing by</w:t>
      </w:r>
      <w:r w:rsidR="00DB6298">
        <w:rPr>
          <w:rFonts w:ascii="Times New Roman" w:hAnsi="Times New Roman" w:cs="Times New Roman"/>
          <w:sz w:val="24"/>
        </w:rPr>
        <w:t xml:space="preserve"> </w:t>
      </w:r>
      <w:r w:rsidR="00DB6298" w:rsidRPr="004A429E">
        <w:rPr>
          <w:rFonts w:ascii="Times New Roman" w:hAnsi="Times New Roman" w:cs="Times New Roman"/>
          <w:sz w:val="24"/>
        </w:rPr>
        <w:t>~</w:t>
      </w:r>
      <w:r w:rsidR="00DB6298">
        <w:rPr>
          <w:rFonts w:ascii="Times New Roman" w:hAnsi="Times New Roman" w:cs="Times New Roman"/>
          <w:sz w:val="24"/>
        </w:rPr>
        <w:t xml:space="preserve">0.02 </w:t>
      </w:r>
      <w:r w:rsidR="00571393">
        <w:rPr>
          <w:rFonts w:ascii="Times New Roman" w:hAnsi="Times New Roman" w:cs="Times New Roman"/>
          <w:sz w:val="24"/>
        </w:rPr>
        <w:t>at</w:t>
      </w:r>
      <w:r w:rsidR="00DB6298">
        <w:rPr>
          <w:rFonts w:ascii="Times New Roman" w:hAnsi="Times New Roman" w:cs="Times New Roman"/>
          <w:sz w:val="24"/>
        </w:rPr>
        <w:t xml:space="preserve"> the same DO level</w:t>
      </w:r>
      <w:r w:rsidR="005915D4">
        <w:rPr>
          <w:rFonts w:ascii="Times New Roman" w:hAnsi="Times New Roman" w:cs="Times New Roman"/>
          <w:sz w:val="24"/>
        </w:rPr>
        <w:t>.</w:t>
      </w:r>
      <w:bookmarkEnd w:id="18"/>
      <w:r w:rsidR="005915D4">
        <w:rPr>
          <w:rFonts w:ascii="Times New Roman" w:hAnsi="Times New Roman" w:cs="Times New Roman"/>
          <w:sz w:val="24"/>
        </w:rPr>
        <w:t xml:space="preserve"> </w:t>
      </w:r>
      <w:bookmarkEnd w:id="19"/>
      <w:r w:rsidR="005915D4">
        <w:rPr>
          <w:rFonts w:ascii="Times New Roman" w:hAnsi="Times New Roman" w:cs="Times New Roman"/>
          <w:sz w:val="24"/>
        </w:rPr>
        <w:t>Aerobic</w:t>
      </w:r>
      <w:r w:rsidRPr="006D1CEE">
        <w:rPr>
          <w:rFonts w:ascii="Times New Roman" w:hAnsi="Times New Roman" w:cs="Times New Roman"/>
          <w:sz w:val="24"/>
        </w:rPr>
        <w:t xml:space="preserve"> remineralization</w:t>
      </w:r>
      <w:r w:rsidR="00471C0B">
        <w:rPr>
          <w:rFonts w:ascii="Times New Roman" w:hAnsi="Times New Roman" w:cs="Times New Roman"/>
          <w:sz w:val="24"/>
        </w:rPr>
        <w:t xml:space="preserve"> emerged as </w:t>
      </w:r>
      <w:r w:rsidRPr="006D1CEE">
        <w:rPr>
          <w:rFonts w:ascii="Times New Roman" w:hAnsi="Times New Roman" w:cs="Times New Roman"/>
          <w:sz w:val="24"/>
        </w:rPr>
        <w:t>the primary driver of</w:t>
      </w:r>
      <w:r w:rsidR="005915D4">
        <w:rPr>
          <w:rFonts w:ascii="Times New Roman" w:hAnsi="Times New Roman" w:cs="Times New Roman"/>
          <w:sz w:val="24"/>
        </w:rPr>
        <w:t xml:space="preserve"> bottom </w:t>
      </w:r>
      <w:r w:rsidRPr="006D1CEE">
        <w:rPr>
          <w:rFonts w:ascii="Times New Roman" w:hAnsi="Times New Roman" w:cs="Times New Roman"/>
          <w:sz w:val="24"/>
        </w:rPr>
        <w:t xml:space="preserve">acidification and hypoxia off the </w:t>
      </w:r>
      <w:r w:rsidR="0092796C">
        <w:rPr>
          <w:rFonts w:ascii="Times New Roman" w:hAnsi="Times New Roman" w:cs="Times New Roman"/>
          <w:sz w:val="24"/>
        </w:rPr>
        <w:t>C</w:t>
      </w:r>
      <w:r w:rsidR="002417F7">
        <w:rPr>
          <w:rFonts w:ascii="Times New Roman" w:hAnsi="Times New Roman" w:cs="Times New Roman"/>
          <w:sz w:val="24"/>
        </w:rPr>
        <w:t>J</w:t>
      </w:r>
      <w:r w:rsidR="0092796C">
        <w:rPr>
          <w:rFonts w:ascii="Times New Roman" w:hAnsi="Times New Roman" w:cs="Times New Roman"/>
          <w:sz w:val="24"/>
        </w:rPr>
        <w:t>E</w:t>
      </w:r>
      <w:r w:rsidRPr="006D1CEE">
        <w:rPr>
          <w:rFonts w:ascii="Times New Roman" w:hAnsi="Times New Roman" w:cs="Times New Roman"/>
          <w:sz w:val="24"/>
        </w:rPr>
        <w:t xml:space="preserve"> during summer, peaking in August</w:t>
      </w:r>
      <w:r w:rsidR="005915D4">
        <w:rPr>
          <w:rFonts w:ascii="Times New Roman" w:hAnsi="Times New Roman" w:cs="Times New Roman"/>
          <w:sz w:val="24"/>
        </w:rPr>
        <w:t xml:space="preserve"> and </w:t>
      </w:r>
      <w:r w:rsidR="00471C0B">
        <w:rPr>
          <w:rFonts w:ascii="Times New Roman" w:hAnsi="Times New Roman" w:cs="Times New Roman"/>
          <w:sz w:val="24"/>
        </w:rPr>
        <w:t>diminishing</w:t>
      </w:r>
      <w:r w:rsidR="005915D4">
        <w:rPr>
          <w:rFonts w:ascii="Times New Roman" w:hAnsi="Times New Roman" w:cs="Times New Roman"/>
          <w:sz w:val="24"/>
        </w:rPr>
        <w:t xml:space="preserve"> by September. </w:t>
      </w:r>
      <w:bookmarkStart w:id="20" w:name="OLE_LINK89"/>
      <w:r w:rsidR="005915D4">
        <w:rPr>
          <w:rFonts w:ascii="Times New Roman" w:hAnsi="Times New Roman" w:cs="Times New Roman"/>
          <w:sz w:val="24"/>
        </w:rPr>
        <w:t xml:space="preserve">In August, </w:t>
      </w:r>
      <w:r w:rsidR="00AC544D">
        <w:rPr>
          <w:rFonts w:ascii="Times New Roman" w:hAnsi="Times New Roman" w:cs="Times New Roman"/>
          <w:sz w:val="24"/>
        </w:rPr>
        <w:t>t</w:t>
      </w:r>
      <w:r w:rsidR="005915D4" w:rsidRPr="00AB4445">
        <w:rPr>
          <w:rFonts w:ascii="Times New Roman" w:hAnsi="Times New Roman" w:cs="Times New Roman"/>
          <w:sz w:val="24"/>
          <w:szCs w:val="32"/>
        </w:rPr>
        <w:t xml:space="preserve">he northern region experienced synchronous </w:t>
      </w:r>
      <w:r w:rsidR="00873130">
        <w:rPr>
          <w:rFonts w:ascii="Times New Roman" w:hAnsi="Times New Roman" w:cs="Times New Roman"/>
          <w:sz w:val="24"/>
          <w:szCs w:val="32"/>
        </w:rPr>
        <w:t xml:space="preserve">and </w:t>
      </w:r>
      <w:r w:rsidR="005915D4" w:rsidRPr="00AB4445">
        <w:rPr>
          <w:rFonts w:ascii="Times New Roman" w:hAnsi="Times New Roman" w:cs="Times New Roman"/>
          <w:sz w:val="24"/>
          <w:szCs w:val="32"/>
        </w:rPr>
        <w:t xml:space="preserve">severe hypoxia and acidification, </w:t>
      </w:r>
      <w:r w:rsidR="00AC544D">
        <w:rPr>
          <w:rFonts w:ascii="Times New Roman" w:hAnsi="Times New Roman" w:cs="Times New Roman"/>
          <w:sz w:val="24"/>
          <w:szCs w:val="32"/>
        </w:rPr>
        <w:t>whereas</w:t>
      </w:r>
      <w:r w:rsidR="00462BD1" w:rsidRPr="00462BD1">
        <w:rPr>
          <w:rFonts w:ascii="Times New Roman" w:hAnsi="Times New Roman" w:cs="Times New Roman"/>
          <w:sz w:val="24"/>
        </w:rPr>
        <w:t xml:space="preserve"> </w:t>
      </w:r>
      <w:r w:rsidR="00462BD1">
        <w:rPr>
          <w:rFonts w:ascii="Times New Roman" w:hAnsi="Times New Roman" w:cs="Times New Roman"/>
          <w:sz w:val="24"/>
        </w:rPr>
        <w:t>intermittent</w:t>
      </w:r>
      <w:r w:rsidR="00AC544D">
        <w:rPr>
          <w:rFonts w:ascii="Times New Roman" w:hAnsi="Times New Roman" w:cs="Times New Roman"/>
          <w:sz w:val="24"/>
          <w:szCs w:val="32"/>
        </w:rPr>
        <w:t xml:space="preserve"> localized </w:t>
      </w:r>
      <w:r w:rsidR="0056334A">
        <w:rPr>
          <w:rFonts w:ascii="Times New Roman" w:hAnsi="Times New Roman" w:cs="Times New Roman"/>
          <w:sz w:val="24"/>
        </w:rPr>
        <w:t>mixing</w:t>
      </w:r>
      <w:r w:rsidR="0056334A">
        <w:rPr>
          <w:rFonts w:ascii="Times New Roman" w:hAnsi="Times New Roman" w:cs="Times New Roman"/>
          <w:sz w:val="24"/>
          <w:szCs w:val="32"/>
        </w:rPr>
        <w:t xml:space="preserve"> </w:t>
      </w:r>
      <w:r w:rsidR="00AC544D">
        <w:rPr>
          <w:rFonts w:ascii="Times New Roman" w:hAnsi="Times New Roman" w:cs="Times New Roman"/>
          <w:sz w:val="24"/>
          <w:szCs w:val="32"/>
        </w:rPr>
        <w:t xml:space="preserve">in </w:t>
      </w:r>
      <w:r w:rsidR="005915D4" w:rsidRPr="00AB4445">
        <w:rPr>
          <w:rFonts w:ascii="Times New Roman" w:hAnsi="Times New Roman" w:cs="Times New Roman"/>
          <w:sz w:val="24"/>
          <w:szCs w:val="32"/>
        </w:rPr>
        <w:t>the south alleviate</w:t>
      </w:r>
      <w:r w:rsidR="00873130">
        <w:rPr>
          <w:rFonts w:ascii="Times New Roman" w:hAnsi="Times New Roman" w:cs="Times New Roman"/>
          <w:sz w:val="24"/>
          <w:szCs w:val="32"/>
        </w:rPr>
        <w:t>d</w:t>
      </w:r>
      <w:r w:rsidR="005915D4" w:rsidRPr="00AB4445">
        <w:rPr>
          <w:rFonts w:ascii="Times New Roman" w:hAnsi="Times New Roman" w:cs="Times New Roman"/>
          <w:sz w:val="24"/>
          <w:szCs w:val="32"/>
        </w:rPr>
        <w:t xml:space="preserve"> hypoxia.</w:t>
      </w:r>
      <w:r w:rsidR="005915D4">
        <w:rPr>
          <w:rFonts w:ascii="Times New Roman" w:hAnsi="Times New Roman" w:cs="Times New Roman"/>
          <w:sz w:val="24"/>
          <w:szCs w:val="32"/>
        </w:rPr>
        <w:t xml:space="preserve"> </w:t>
      </w:r>
      <w:r w:rsidR="00AC544D">
        <w:rPr>
          <w:rFonts w:ascii="Times New Roman" w:hAnsi="Times New Roman" w:cs="Times New Roman"/>
          <w:sz w:val="24"/>
          <w:szCs w:val="32"/>
        </w:rPr>
        <w:t>By September, enhanced mixing in the C</w:t>
      </w:r>
      <w:r w:rsidR="002417F7">
        <w:rPr>
          <w:rFonts w:ascii="Times New Roman" w:hAnsi="Times New Roman" w:cs="Times New Roman"/>
          <w:sz w:val="24"/>
          <w:szCs w:val="32"/>
        </w:rPr>
        <w:t>J</w:t>
      </w:r>
      <w:r w:rsidR="00AC544D">
        <w:rPr>
          <w:rFonts w:ascii="Times New Roman" w:hAnsi="Times New Roman" w:cs="Times New Roman"/>
          <w:sz w:val="24"/>
          <w:szCs w:val="32"/>
        </w:rPr>
        <w:t xml:space="preserve">E increased the </w:t>
      </w:r>
      <w:r w:rsidR="00AC544D" w:rsidRPr="00AB4445">
        <w:rPr>
          <w:rFonts w:ascii="Times New Roman" w:hAnsi="Times New Roman" w:cs="Times New Roman"/>
          <w:sz w:val="24"/>
          <w:szCs w:val="32"/>
        </w:rPr>
        <w:t xml:space="preserve">buffering capacity of </w:t>
      </w:r>
      <w:r w:rsidR="00462BD1">
        <w:rPr>
          <w:rFonts w:ascii="Times New Roman" w:hAnsi="Times New Roman" w:cs="Times New Roman"/>
          <w:sz w:val="24"/>
          <w:szCs w:val="32"/>
        </w:rPr>
        <w:t>subsurface</w:t>
      </w:r>
      <w:r w:rsidR="00462BD1" w:rsidRPr="00AB4445">
        <w:rPr>
          <w:rFonts w:ascii="Times New Roman" w:hAnsi="Times New Roman" w:cs="Times New Roman"/>
          <w:sz w:val="24"/>
          <w:szCs w:val="32"/>
        </w:rPr>
        <w:t xml:space="preserve"> </w:t>
      </w:r>
      <w:r w:rsidR="00AC544D" w:rsidRPr="00AB4445">
        <w:rPr>
          <w:rFonts w:ascii="Times New Roman" w:hAnsi="Times New Roman" w:cs="Times New Roman"/>
          <w:sz w:val="24"/>
          <w:szCs w:val="32"/>
        </w:rPr>
        <w:t>waters</w:t>
      </w:r>
      <w:r w:rsidR="00AC544D">
        <w:rPr>
          <w:rFonts w:ascii="Times New Roman" w:hAnsi="Times New Roman" w:cs="Times New Roman"/>
          <w:sz w:val="24"/>
          <w:szCs w:val="32"/>
        </w:rPr>
        <w:t xml:space="preserve">, </w:t>
      </w:r>
      <w:r w:rsidR="00471C0B">
        <w:rPr>
          <w:rFonts w:ascii="Times New Roman" w:hAnsi="Times New Roman" w:cs="Times New Roman"/>
          <w:sz w:val="24"/>
        </w:rPr>
        <w:t xml:space="preserve">mitigating </w:t>
      </w:r>
      <w:r w:rsidR="00AC544D" w:rsidRPr="00AB4445">
        <w:rPr>
          <w:rFonts w:ascii="Times New Roman" w:hAnsi="Times New Roman" w:cs="Times New Roman"/>
          <w:sz w:val="24"/>
          <w:szCs w:val="32"/>
        </w:rPr>
        <w:t xml:space="preserve">pH </w:t>
      </w:r>
      <w:bookmarkStart w:id="21" w:name="OLE_LINK144"/>
      <w:r w:rsidR="00AC544D" w:rsidRPr="00AB4445">
        <w:rPr>
          <w:rFonts w:ascii="Times New Roman" w:hAnsi="Times New Roman" w:cs="Times New Roman"/>
          <w:sz w:val="24"/>
          <w:szCs w:val="32"/>
        </w:rPr>
        <w:t xml:space="preserve">decline despite </w:t>
      </w:r>
      <w:r w:rsidR="00471C0B">
        <w:rPr>
          <w:rFonts w:ascii="Times New Roman" w:hAnsi="Times New Roman" w:cs="Times New Roman"/>
          <w:sz w:val="24"/>
          <w:szCs w:val="32"/>
        </w:rPr>
        <w:t>ongoing</w:t>
      </w:r>
      <w:r w:rsidR="00AC544D" w:rsidRPr="00AB4445">
        <w:rPr>
          <w:rFonts w:ascii="Times New Roman" w:hAnsi="Times New Roman" w:cs="Times New Roman"/>
          <w:sz w:val="24"/>
          <w:szCs w:val="32"/>
        </w:rPr>
        <w:t xml:space="preserve"> hypoxia.</w:t>
      </w:r>
      <w:bookmarkEnd w:id="20"/>
      <w:r w:rsidR="00AC544D">
        <w:rPr>
          <w:rFonts w:ascii="Times New Roman" w:hAnsi="Times New Roman" w:cs="Times New Roman"/>
          <w:sz w:val="24"/>
          <w:szCs w:val="32"/>
        </w:rPr>
        <w:t xml:space="preserve"> </w:t>
      </w:r>
      <w:r w:rsidR="00913CF1">
        <w:rPr>
          <w:rFonts w:ascii="Times New Roman" w:hAnsi="Times New Roman" w:cs="Times New Roman"/>
          <w:sz w:val="24"/>
        </w:rPr>
        <w:t xml:space="preserve">These </w:t>
      </w:r>
      <w:r w:rsidR="00462BD1">
        <w:rPr>
          <w:rFonts w:ascii="Times New Roman" w:hAnsi="Times New Roman" w:cs="Times New Roman"/>
          <w:sz w:val="24"/>
        </w:rPr>
        <w:t>findings</w:t>
      </w:r>
      <w:r w:rsidR="00462BD1" w:rsidRPr="006D1CEE">
        <w:rPr>
          <w:rFonts w:ascii="Times New Roman" w:hAnsi="Times New Roman" w:cs="Times New Roman"/>
          <w:sz w:val="24"/>
        </w:rPr>
        <w:t xml:space="preserve"> </w:t>
      </w:r>
      <w:r w:rsidR="00186FE4">
        <w:rPr>
          <w:rFonts w:ascii="Times New Roman" w:hAnsi="Times New Roman" w:cs="Times New Roman"/>
          <w:sz w:val="24"/>
        </w:rPr>
        <w:t>improve</w:t>
      </w:r>
      <w:r w:rsidR="00186FE4" w:rsidRPr="006D1CEE">
        <w:rPr>
          <w:rFonts w:ascii="Times New Roman" w:hAnsi="Times New Roman" w:cs="Times New Roman"/>
          <w:sz w:val="24"/>
        </w:rPr>
        <w:t xml:space="preserve"> </w:t>
      </w:r>
      <w:r w:rsidRPr="006D1CEE">
        <w:rPr>
          <w:rFonts w:ascii="Times New Roman" w:hAnsi="Times New Roman" w:cs="Times New Roman"/>
          <w:sz w:val="24"/>
        </w:rPr>
        <w:t>our understanding of</w:t>
      </w:r>
      <w:bookmarkEnd w:id="21"/>
      <w:r w:rsidRPr="006D1CEE">
        <w:rPr>
          <w:rFonts w:ascii="Times New Roman" w:hAnsi="Times New Roman" w:cs="Times New Roman"/>
          <w:sz w:val="24"/>
        </w:rPr>
        <w:t xml:space="preserve"> </w:t>
      </w:r>
      <w:r w:rsidR="00ED4BE0">
        <w:rPr>
          <w:rFonts w:ascii="Times New Roman" w:hAnsi="Times New Roman" w:cs="Times New Roman"/>
          <w:sz w:val="24"/>
        </w:rPr>
        <w:t>short-term dynamics</w:t>
      </w:r>
      <w:r w:rsidR="00913CF1">
        <w:rPr>
          <w:rFonts w:ascii="Times New Roman" w:hAnsi="Times New Roman" w:cs="Times New Roman"/>
          <w:sz w:val="24"/>
        </w:rPr>
        <w:t xml:space="preserve"> in estuarine </w:t>
      </w:r>
      <w:r w:rsidRPr="006D1CEE">
        <w:rPr>
          <w:rFonts w:ascii="Times New Roman" w:hAnsi="Times New Roman" w:cs="Times New Roman"/>
          <w:sz w:val="24"/>
        </w:rPr>
        <w:t>carbon cycling</w:t>
      </w:r>
      <w:r w:rsidR="00162087" w:rsidRPr="006D1CEE">
        <w:rPr>
          <w:rFonts w:ascii="Times New Roman" w:hAnsi="Times New Roman" w:cs="Times New Roman"/>
          <w:sz w:val="24"/>
        </w:rPr>
        <w:t>,</w:t>
      </w:r>
      <w:r w:rsidRPr="006D1CEE">
        <w:rPr>
          <w:rFonts w:ascii="Times New Roman" w:hAnsi="Times New Roman" w:cs="Times New Roman"/>
          <w:sz w:val="24"/>
        </w:rPr>
        <w:t xml:space="preserve"> </w:t>
      </w:r>
      <w:r w:rsidR="00162087" w:rsidRPr="006D1CEE">
        <w:rPr>
          <w:rFonts w:ascii="Times New Roman" w:hAnsi="Times New Roman" w:cs="Times New Roman"/>
          <w:sz w:val="24"/>
        </w:rPr>
        <w:t>acidification and hypoxia.</w:t>
      </w:r>
      <w:bookmarkEnd w:id="14"/>
    </w:p>
    <w:bookmarkEnd w:id="15"/>
    <w:p w14:paraId="44342D54" w14:textId="63DB0126" w:rsidR="00C7773B" w:rsidRDefault="00C7773B" w:rsidP="00C7773B">
      <w:pPr>
        <w:pStyle w:val="Heading-Main"/>
      </w:pPr>
      <w:r>
        <w:t>Plain Language Summary</w:t>
      </w:r>
    </w:p>
    <w:p w14:paraId="7209DC5B" w14:textId="21E1B5E6" w:rsidR="00490091" w:rsidRPr="0092093D" w:rsidRDefault="00A471D6" w:rsidP="0092093D">
      <w:bookmarkStart w:id="22" w:name="OLE_LINK94"/>
      <w:bookmarkStart w:id="23" w:name="OLE_LINK145"/>
      <w:r w:rsidRPr="00777556">
        <w:t xml:space="preserve">Coastal areas, like the Changjiang Estuary, </w:t>
      </w:r>
      <w:r w:rsidR="00A00B85">
        <w:t xml:space="preserve">are </w:t>
      </w:r>
      <w:r w:rsidRPr="00777556">
        <w:t>fac</w:t>
      </w:r>
      <w:r w:rsidR="00A00B85">
        <w:t>ing</w:t>
      </w:r>
      <w:r w:rsidRPr="00777556">
        <w:t xml:space="preserve"> significant environmental challenges due to acidification and low oxygen levels. In 2020, we conducted </w:t>
      </w:r>
      <w:r w:rsidR="00F644B5">
        <w:t>three cruises</w:t>
      </w:r>
      <w:r w:rsidRPr="00777556">
        <w:t xml:space="preserve"> from July to September to understand these changes better. We found that oxygen conditions worsened from July to August but improved by September. Interestingly, changes in acidity (pH levels) did not always match changes in oxygen levels. In August, the northern part of the estuary experienced both low oxygen and acidity, while the southern part had stable acidity despite higher oxygen levels. By September, </w:t>
      </w:r>
      <w:r w:rsidR="00F644B5">
        <w:t>enhanced</w:t>
      </w:r>
      <w:r w:rsidRPr="00B92696">
        <w:t xml:space="preserve"> water mixing </w:t>
      </w:r>
      <w:r w:rsidR="00F644B5">
        <w:t xml:space="preserve">by wind </w:t>
      </w:r>
      <w:r w:rsidRPr="00B92696">
        <w:t>in the region helped improve oxygen levels and increased the resist</w:t>
      </w:r>
      <w:r w:rsidR="00F644B5">
        <w:t xml:space="preserve">ance to </w:t>
      </w:r>
      <w:r w:rsidRPr="00B92696">
        <w:t>acidi</w:t>
      </w:r>
      <w:r w:rsidR="00F644B5">
        <w:t>fication</w:t>
      </w:r>
      <w:r w:rsidRPr="00B92696">
        <w:t xml:space="preserve">. Our research shows that </w:t>
      </w:r>
      <w:r w:rsidR="00946098" w:rsidRPr="00B92696">
        <w:t xml:space="preserve">remineralization </w:t>
      </w:r>
      <w:r w:rsidRPr="00B92696">
        <w:t>of organic matter</w:t>
      </w:r>
      <w:r w:rsidR="004532A7" w:rsidRPr="00B92696">
        <w:t xml:space="preserve"> and wind stress</w:t>
      </w:r>
      <w:r w:rsidRPr="00B92696">
        <w:t xml:space="preserve"> </w:t>
      </w:r>
      <w:r w:rsidR="004532A7" w:rsidRPr="00B92696">
        <w:t>are</w:t>
      </w:r>
      <w:r w:rsidRPr="00B92696">
        <w:t xml:space="preserve"> the main factor</w:t>
      </w:r>
      <w:r w:rsidR="004532A7" w:rsidRPr="00B92696">
        <w:t>s</w:t>
      </w:r>
      <w:r w:rsidRPr="00B92696">
        <w:t xml:space="preserve"> </w:t>
      </w:r>
      <w:r w:rsidR="00F644B5">
        <w:t>controlling pH and oxygen</w:t>
      </w:r>
      <w:r w:rsidRPr="00B92696">
        <w:t xml:space="preserve"> during </w:t>
      </w:r>
      <w:r w:rsidRPr="00B92696">
        <w:lastRenderedPageBreak/>
        <w:t xml:space="preserve">summer. Understanding </w:t>
      </w:r>
      <w:r w:rsidR="00F644B5">
        <w:t>the drivers of acidification and deoxygenation</w:t>
      </w:r>
      <w:r w:rsidRPr="00B92696">
        <w:t xml:space="preserve"> is essential </w:t>
      </w:r>
      <w:r w:rsidR="00F644B5">
        <w:t>to</w:t>
      </w:r>
      <w:r w:rsidRPr="00B92696">
        <w:t xml:space="preserve"> predict future environmental changes</w:t>
      </w:r>
      <w:r w:rsidR="00F644B5">
        <w:t xml:space="preserve"> and their potential consequences for</w:t>
      </w:r>
      <w:r w:rsidRPr="00B92696">
        <w:t xml:space="preserve"> coastal </w:t>
      </w:r>
      <w:r w:rsidR="00F644B5">
        <w:t>eco</w:t>
      </w:r>
      <w:r w:rsidRPr="00B92696">
        <w:t>systems.</w:t>
      </w:r>
      <w:bookmarkEnd w:id="22"/>
    </w:p>
    <w:bookmarkEnd w:id="16"/>
    <w:bookmarkEnd w:id="23"/>
    <w:p w14:paraId="5E4B23B0" w14:textId="77777777" w:rsidR="001713A0" w:rsidRPr="00741A38" w:rsidRDefault="001713A0" w:rsidP="00B642D6">
      <w:pPr>
        <w:pStyle w:val="10"/>
        <w:ind w:left="0"/>
      </w:pPr>
      <w:r w:rsidRPr="00501701">
        <w:t>Introduction</w:t>
      </w:r>
    </w:p>
    <w:p w14:paraId="03A4FABF" w14:textId="48958E59" w:rsidR="009C447F" w:rsidRDefault="006E384F" w:rsidP="006D5B47">
      <w:bookmarkStart w:id="24" w:name="OLE_LINK42"/>
      <w:bookmarkStart w:id="25" w:name="OLE_LINK43"/>
      <w:r>
        <w:t>H</w:t>
      </w:r>
      <w:r w:rsidR="009F423B" w:rsidRPr="009F423B">
        <w:t>ypoxia</w:t>
      </w:r>
      <w:r w:rsidR="008F2065">
        <w:t xml:space="preserve"> (DO</w:t>
      </w:r>
      <w:r w:rsidR="008F2065" w:rsidRPr="008F2065">
        <w:t>＜</w:t>
      </w:r>
      <w:r w:rsidR="008F2065">
        <w:rPr>
          <w:rFonts w:hint="eastAsia"/>
        </w:rPr>
        <w:t>2</w:t>
      </w:r>
      <w:r w:rsidR="00F70B86">
        <w:t xml:space="preserve"> mg</w:t>
      </w:r>
      <w:r w:rsidR="00990C9D">
        <w:t xml:space="preserve"> </w:t>
      </w:r>
      <w:r w:rsidR="00F70B86">
        <w:t>L</w:t>
      </w:r>
      <w:r w:rsidR="00990C9D" w:rsidRPr="001B530D">
        <w:rPr>
          <w:rFonts w:cs="Times New Roman"/>
          <w:vertAlign w:val="superscript"/>
        </w:rPr>
        <w:t>–1</w:t>
      </w:r>
      <w:r w:rsidR="00F70B86">
        <w:t>, or 63</w:t>
      </w:r>
      <w:r w:rsidR="008F2065">
        <w:t xml:space="preserve"> </w:t>
      </w:r>
      <w:r w:rsidR="008F2065" w:rsidRPr="008F2065">
        <w:t>µ</w:t>
      </w:r>
      <w:r w:rsidR="008F2065">
        <w:t>mol</w:t>
      </w:r>
      <w:r w:rsidR="00990C9D">
        <w:t xml:space="preserve"> </w:t>
      </w:r>
      <w:r w:rsidR="00F70B86">
        <w:t>L</w:t>
      </w:r>
      <w:r w:rsidR="00990C9D" w:rsidRPr="001B530D">
        <w:rPr>
          <w:rFonts w:cs="Times New Roman"/>
          <w:vertAlign w:val="superscript"/>
        </w:rPr>
        <w:t>–1</w:t>
      </w:r>
      <w:r w:rsidR="008F2065">
        <w:t>)</w:t>
      </w:r>
      <w:r w:rsidR="009F423B" w:rsidRPr="009F423B">
        <w:t xml:space="preserve"> </w:t>
      </w:r>
      <w:r w:rsidR="00913CF1">
        <w:t>has</w:t>
      </w:r>
      <w:r w:rsidR="00913CF1" w:rsidRPr="009F423B">
        <w:t xml:space="preserve"> </w:t>
      </w:r>
      <w:r w:rsidR="009F423B" w:rsidRPr="009F423B">
        <w:t xml:space="preserve">widespread environmental and ecological </w:t>
      </w:r>
      <w:r w:rsidR="0041587C">
        <w:t>consequences</w:t>
      </w:r>
      <w:r w:rsidR="0041587C" w:rsidRPr="009F423B">
        <w:t xml:space="preserve"> </w:t>
      </w:r>
      <w:r>
        <w:t>for</w:t>
      </w:r>
      <w:r w:rsidRPr="009F423B">
        <w:t xml:space="preserve"> </w:t>
      </w:r>
      <w:r w:rsidR="009F423B" w:rsidRPr="009F423B">
        <w:t>coastal oceans</w:t>
      </w:r>
      <w:r w:rsidR="005D5E48">
        <w:t xml:space="preserve"> </w:t>
      </w:r>
      <w:r w:rsidR="00E12FED">
        <w:fldChar w:fldCharType="begin">
          <w:fldData xml:space="preserve">PEVuZE5vdGU+PENpdGU+PEF1dGhvcj5DYXJzdGVuc2VuPC9BdXRob3I+PFllYXI+MjAxNDwvWWVh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</w:fldData>
        </w:fldChar>
      </w:r>
      <w:r w:rsidR="00592847">
        <w:instrText xml:space="preserve"> ADDIN EN.CITE </w:instrText>
      </w:r>
      <w:r w:rsidR="00592847">
        <w:fldChar w:fldCharType="begin">
          <w:fldData xml:space="preserve">PEVuZE5vdGU+PENpdGU+PEF1dGhvcj5DYXJzdGVuc2VuPC9BdXRob3I+PFllYXI+MjAxNDwvWWVh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</w:fldData>
        </w:fldChar>
      </w:r>
      <w:r w:rsidR="00592847">
        <w:instrText xml:space="preserve"> ADDIN EN.CITE.DATA </w:instrText>
      </w:r>
      <w:r w:rsidR="00592847">
        <w:fldChar w:fldCharType="end"/>
      </w:r>
      <w:r w:rsidR="00E12FED">
        <w:fldChar w:fldCharType="separate"/>
      </w:r>
      <w:r w:rsidR="00195F9C">
        <w:rPr>
          <w:noProof/>
        </w:rPr>
        <w:t>(Breitburg et al., 2018; Carstensen et al., 2014; Fennel &amp; Testa, 2019; Rabalais et al., 2002)</w:t>
      </w:r>
      <w:r w:rsidR="00E12FED">
        <w:fldChar w:fldCharType="end"/>
      </w:r>
      <w:r w:rsidR="009F423B" w:rsidRPr="009F423B">
        <w:t>.</w:t>
      </w:r>
      <w:r w:rsidR="009F423B">
        <w:t xml:space="preserve"> In estuaries </w:t>
      </w:r>
      <w:r>
        <w:t xml:space="preserve">and coastal waters </w:t>
      </w:r>
      <w:r w:rsidR="009F423B">
        <w:t xml:space="preserve">influenced by large rivers, </w:t>
      </w:r>
      <w:r w:rsidR="00A00B85">
        <w:t xml:space="preserve">such as </w:t>
      </w:r>
      <w:r w:rsidR="009F423B">
        <w:t>the north Gulf of Mexico</w:t>
      </w:r>
      <w:r w:rsidR="00C05606">
        <w:t>, the Chesapeake Bay</w:t>
      </w:r>
      <w:r w:rsidR="000973B3">
        <w:t>,</w:t>
      </w:r>
      <w:r w:rsidR="009F423B">
        <w:t xml:space="preserve"> and the </w:t>
      </w:r>
      <w:bookmarkStart w:id="26" w:name="OLE_LINK73"/>
      <w:r w:rsidR="009F423B">
        <w:t>Pearl River Estuary</w:t>
      </w:r>
      <w:bookmarkEnd w:id="26"/>
      <w:r w:rsidR="009F423B">
        <w:t>, seasonal hypoxia in bottom waters usually occur</w:t>
      </w:r>
      <w:r w:rsidR="004C7B6E">
        <w:t>s in summer, mainly driven by stratification and organic matter remineralization</w:t>
      </w:r>
      <w:r w:rsidR="005D5E48">
        <w:t xml:space="preserve"> </w:t>
      </w:r>
      <w:r w:rsidR="00E12FED">
        <w:fldChar w:fldCharType="begin">
          <w:fldData xml:space="preserve">PEVuZE5vdGU+PENpdGU+PEF1dGhvcj5SYWJhbGFpczwvQXV0aG9yPjxZZWFyPjIwMTA8L1llYXI+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</w:fldData>
        </w:fldChar>
      </w:r>
      <w:r w:rsidR="00195F9C">
        <w:instrText xml:space="preserve"> ADDIN EN.CITE </w:instrText>
      </w:r>
      <w:r w:rsidR="00195F9C">
        <w:fldChar w:fldCharType="begin">
          <w:fldData xml:space="preserve">PEVuZE5vdGU+PENpdGU+PEF1dGhvcj5SYWJhbGFpczwvQXV0aG9yPjxZZWFyPjIwMTA8L1llYXI+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</w:fldData>
        </w:fldChar>
      </w:r>
      <w:r w:rsidR="00195F9C">
        <w:instrText xml:space="preserve"> ADDIN EN.CITE.DATA </w:instrText>
      </w:r>
      <w:r w:rsidR="00195F9C">
        <w:fldChar w:fldCharType="end"/>
      </w:r>
      <w:r w:rsidR="00E12FED">
        <w:fldChar w:fldCharType="separate"/>
      </w:r>
      <w:r w:rsidR="00195F9C">
        <w:rPr>
          <w:noProof/>
        </w:rPr>
        <w:t>(Bianchi et al., 2010; Hagy et al., 2004; Lu et al., 2018; Rabalais et al., 2010)</w:t>
      </w:r>
      <w:r w:rsidR="00E12FED">
        <w:fldChar w:fldCharType="end"/>
      </w:r>
      <w:r w:rsidR="004C7B6E">
        <w:t xml:space="preserve">. Coastal eutrophication </w:t>
      </w:r>
      <w:r>
        <w:t>is stimulated from</w:t>
      </w:r>
      <w:r w:rsidR="004C7B6E">
        <w:t xml:space="preserve"> </w:t>
      </w:r>
      <w:r>
        <w:t xml:space="preserve">increasing riverine nutrient </w:t>
      </w:r>
      <w:r w:rsidR="004C7B6E">
        <w:t xml:space="preserve">inputs, fueling large algal blooms and </w:t>
      </w:r>
      <w:r>
        <w:t>production</w:t>
      </w:r>
      <w:r w:rsidR="004C7B6E">
        <w:t xml:space="preserve"> of marine organic matter that subsequently </w:t>
      </w:r>
      <w:r w:rsidR="00A00B85">
        <w:t xml:space="preserve">depletes </w:t>
      </w:r>
      <w:r w:rsidR="008F2065">
        <w:t>DO in bottom water</w:t>
      </w:r>
      <w:r w:rsidR="00B54BA2">
        <w:t xml:space="preserve"> </w:t>
      </w:r>
      <w:r w:rsidR="00B54BA2">
        <w:fldChar w:fldCharType="begin">
          <w:fldData xml:space="preserve">PEVuZE5vdGU+PENpdGU+PEF1dGhvcj5MaTwvQXV0aG9yPjxZZWFyPjIwMTg8L1llYXI+PFJlY051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</w:fldData>
        </w:fldChar>
      </w:r>
      <w:r w:rsidR="00592847">
        <w:instrText xml:space="preserve"> ADDIN EN.CITE </w:instrText>
      </w:r>
      <w:r w:rsidR="00592847">
        <w:fldChar w:fldCharType="begin">
          <w:fldData xml:space="preserve">PEVuZE5vdGU+PENpdGU+PEF1dGhvcj5MaTwvQXV0aG9yPjxZZWFyPjIwMTg8L1llYXI+PFJlY051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</w:fldData>
        </w:fldChar>
      </w:r>
      <w:r w:rsidR="00592847">
        <w:instrText xml:space="preserve"> ADDIN EN.CITE.DATA </w:instrText>
      </w:r>
      <w:r w:rsidR="00592847">
        <w:fldChar w:fldCharType="end"/>
      </w:r>
      <w:r w:rsidR="00B54BA2">
        <w:fldChar w:fldCharType="separate"/>
      </w:r>
      <w:r w:rsidR="00195F9C">
        <w:rPr>
          <w:noProof/>
        </w:rPr>
        <w:t>(Conley et al., 2011; Li et al., 2018; Rabalais et al., 2014)</w:t>
      </w:r>
      <w:r w:rsidR="00B54BA2">
        <w:fldChar w:fldCharType="end"/>
      </w:r>
      <w:r w:rsidR="008F2065">
        <w:t>.</w:t>
      </w:r>
      <w:r w:rsidR="009C447F">
        <w:t xml:space="preserve"> </w:t>
      </w:r>
      <w:r w:rsidR="00E745A0">
        <w:rPr>
          <w:color w:val="101214"/>
          <w:szCs w:val="21"/>
        </w:rPr>
        <w:t>S</w:t>
      </w:r>
      <w:r w:rsidR="009C447F" w:rsidRPr="00CD470D">
        <w:rPr>
          <w:color w:val="101214"/>
          <w:szCs w:val="21"/>
        </w:rPr>
        <w:t>imultaneous respiratory C</w:t>
      </w:r>
      <w:r w:rsidR="009C447F">
        <w:rPr>
          <w:color w:val="101214"/>
          <w:szCs w:val="21"/>
        </w:rPr>
        <w:t>O</w:t>
      </w:r>
      <w:r w:rsidR="009C447F" w:rsidRPr="009C447F">
        <w:rPr>
          <w:color w:val="101214"/>
          <w:szCs w:val="21"/>
          <w:vertAlign w:val="subscript"/>
        </w:rPr>
        <w:t>2</w:t>
      </w:r>
      <w:r w:rsidR="0077624E">
        <w:rPr>
          <w:color w:val="101214"/>
          <w:szCs w:val="21"/>
        </w:rPr>
        <w:t>, in conjunction with anthropogenic</w:t>
      </w:r>
      <w:r w:rsidR="0077624E" w:rsidRPr="0077624E">
        <w:rPr>
          <w:color w:val="101214"/>
          <w:szCs w:val="21"/>
        </w:rPr>
        <w:t xml:space="preserve"> </w:t>
      </w:r>
      <w:r w:rsidR="0077624E" w:rsidRPr="00CD470D">
        <w:rPr>
          <w:color w:val="101214"/>
          <w:szCs w:val="21"/>
        </w:rPr>
        <w:t>C</w:t>
      </w:r>
      <w:r w:rsidR="0077624E">
        <w:rPr>
          <w:color w:val="101214"/>
          <w:szCs w:val="21"/>
        </w:rPr>
        <w:t>O</w:t>
      </w:r>
      <w:r w:rsidR="0077624E" w:rsidRPr="009C447F">
        <w:rPr>
          <w:color w:val="101214"/>
          <w:szCs w:val="21"/>
          <w:vertAlign w:val="subscript"/>
        </w:rPr>
        <w:t>2</w:t>
      </w:r>
      <w:r w:rsidR="0077624E">
        <w:rPr>
          <w:color w:val="101214"/>
          <w:szCs w:val="21"/>
        </w:rPr>
        <w:t xml:space="preserve"> invasion, </w:t>
      </w:r>
      <w:r>
        <w:rPr>
          <w:color w:val="101214"/>
          <w:szCs w:val="21"/>
        </w:rPr>
        <w:t>increases the</w:t>
      </w:r>
      <w:r w:rsidR="009C447F" w:rsidRPr="00CD470D">
        <w:rPr>
          <w:color w:val="101214"/>
          <w:szCs w:val="21"/>
        </w:rPr>
        <w:t xml:space="preserve"> </w:t>
      </w:r>
      <w:r w:rsidR="009C447F">
        <w:rPr>
          <w:color w:val="101214"/>
          <w:szCs w:val="21"/>
        </w:rPr>
        <w:t>dissolved inorganic carbon (</w:t>
      </w:r>
      <w:r w:rsidR="009C447F" w:rsidRPr="00CD470D">
        <w:rPr>
          <w:color w:val="101214"/>
          <w:szCs w:val="21"/>
        </w:rPr>
        <w:t>DIC</w:t>
      </w:r>
      <w:r w:rsidR="009C447F">
        <w:rPr>
          <w:color w:val="101214"/>
          <w:szCs w:val="21"/>
        </w:rPr>
        <w:t>)</w:t>
      </w:r>
      <w:r>
        <w:rPr>
          <w:color w:val="101214"/>
          <w:szCs w:val="21"/>
        </w:rPr>
        <w:t xml:space="preserve"> concentration</w:t>
      </w:r>
      <w:r w:rsidR="000A7669" w:rsidRPr="005C6EF8">
        <w:rPr>
          <w:szCs w:val="21"/>
        </w:rPr>
        <w:t xml:space="preserve">, </w:t>
      </w:r>
      <w:r w:rsidR="000A7669" w:rsidRPr="005C6EF8">
        <w:rPr>
          <w:rFonts w:cs="Times New Roman"/>
        </w:rPr>
        <w:t xml:space="preserve">which alters the DIC:TA </w:t>
      </w:r>
      <w:r w:rsidR="00511F60">
        <w:rPr>
          <w:rFonts w:cs="Times New Roman"/>
        </w:rPr>
        <w:t xml:space="preserve">(Total Alkalinity) </w:t>
      </w:r>
      <w:r w:rsidR="000A7669" w:rsidRPr="005C6EF8">
        <w:rPr>
          <w:rFonts w:cs="Times New Roman"/>
        </w:rPr>
        <w:t>ratio</w:t>
      </w:r>
      <w:r w:rsidRPr="005C6EF8">
        <w:rPr>
          <w:szCs w:val="21"/>
        </w:rPr>
        <w:t xml:space="preserve"> and draws</w:t>
      </w:r>
      <w:r>
        <w:rPr>
          <w:color w:val="101214"/>
          <w:szCs w:val="21"/>
        </w:rPr>
        <w:t xml:space="preserve"> down pH</w:t>
      </w:r>
      <w:r w:rsidR="002E7DA3">
        <w:rPr>
          <w:color w:val="101214"/>
          <w:szCs w:val="21"/>
        </w:rPr>
        <w:t xml:space="preserve"> </w:t>
      </w:r>
      <w:r w:rsidR="00471C1D">
        <w:rPr>
          <w:color w:val="101214"/>
          <w:szCs w:val="21"/>
        </w:rPr>
        <w:fldChar w:fldCharType="begin">
          <w:fldData xml:space="preserve">PEVuZE5vdGU+PENpdGU+PEF1dGhvcj5MaWFuZzwvQXV0aG9yPjxZZWFyPjIwMjE8L1llYXI+PFJl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</w:fldData>
        </w:fldChar>
      </w:r>
      <w:r w:rsidR="00592847">
        <w:rPr>
          <w:color w:val="101214"/>
          <w:szCs w:val="21"/>
        </w:rPr>
        <w:instrText xml:space="preserve"> ADDIN EN.CITE </w:instrText>
      </w:r>
      <w:r w:rsidR="00592847">
        <w:rPr>
          <w:color w:val="101214"/>
          <w:szCs w:val="21"/>
        </w:rPr>
        <w:fldChar w:fldCharType="begin">
          <w:fldData xml:space="preserve">PEVuZE5vdGU+PENpdGU+PEF1dGhvcj5MaWFuZzwvQXV0aG9yPjxZZWFyPjIwMjE8L1llYXI+PFJl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</w:fldData>
        </w:fldChar>
      </w:r>
      <w:r w:rsidR="00592847">
        <w:rPr>
          <w:color w:val="101214"/>
          <w:szCs w:val="21"/>
        </w:rPr>
        <w:instrText xml:space="preserve"> ADDIN EN.CITE.DATA </w:instrText>
      </w:r>
      <w:r w:rsidR="00592847">
        <w:rPr>
          <w:color w:val="101214"/>
          <w:szCs w:val="21"/>
        </w:rPr>
      </w:r>
      <w:r w:rsidR="00592847">
        <w:rPr>
          <w:color w:val="101214"/>
          <w:szCs w:val="21"/>
        </w:rPr>
        <w:fldChar w:fldCharType="end"/>
      </w:r>
      <w:r w:rsidR="00471C1D">
        <w:rPr>
          <w:color w:val="101214"/>
          <w:szCs w:val="21"/>
        </w:rPr>
      </w:r>
      <w:r w:rsidR="00471C1D">
        <w:rPr>
          <w:color w:val="101214"/>
          <w:szCs w:val="21"/>
        </w:rPr>
        <w:fldChar w:fldCharType="separate"/>
      </w:r>
      <w:r w:rsidR="000E0A68">
        <w:rPr>
          <w:noProof/>
          <w:color w:val="101214"/>
          <w:szCs w:val="21"/>
        </w:rPr>
        <w:t>(Cai et al., 2011; Hu et al., 2017; Huang et al., 2021; Liang et al., 2021; Wallace et al., 2014)</w:t>
      </w:r>
      <w:r w:rsidR="00471C1D">
        <w:rPr>
          <w:color w:val="101214"/>
          <w:szCs w:val="21"/>
        </w:rPr>
        <w:fldChar w:fldCharType="end"/>
      </w:r>
      <w:r w:rsidR="009C447F">
        <w:rPr>
          <w:color w:val="101214"/>
          <w:szCs w:val="21"/>
        </w:rPr>
        <w:t>.</w:t>
      </w:r>
    </w:p>
    <w:p w14:paraId="6B3422C3" w14:textId="2BA0F88B" w:rsidR="00B35345" w:rsidRDefault="009C447F" w:rsidP="006D5B47">
      <w:r w:rsidRPr="00A430DB">
        <w:rPr>
          <w:color w:val="101214"/>
        </w:rPr>
        <w:t>S</w:t>
      </w:r>
      <w:r w:rsidR="006E384F">
        <w:rPr>
          <w:color w:val="101214"/>
        </w:rPr>
        <w:t>everal s</w:t>
      </w:r>
      <w:r w:rsidRPr="00A430DB">
        <w:rPr>
          <w:color w:val="101214"/>
        </w:rPr>
        <w:t xml:space="preserve">tudies coupling bottom hypoxia </w:t>
      </w:r>
      <w:r w:rsidR="006E384F">
        <w:rPr>
          <w:color w:val="101214"/>
        </w:rPr>
        <w:t>with</w:t>
      </w:r>
      <w:r w:rsidRPr="00A430DB">
        <w:rPr>
          <w:color w:val="101214"/>
        </w:rPr>
        <w:t xml:space="preserve"> acidi</w:t>
      </w:r>
      <w:r w:rsidRPr="00A430DB">
        <w:rPr>
          <w:rFonts w:cs="Times New Roman"/>
          <w:color w:val="101214"/>
        </w:rPr>
        <w:t>ﬁ</w:t>
      </w:r>
      <w:r w:rsidRPr="00A430DB">
        <w:rPr>
          <w:color w:val="101214"/>
        </w:rPr>
        <w:t xml:space="preserve">cation </w:t>
      </w:r>
      <w:r w:rsidR="006E384F">
        <w:rPr>
          <w:color w:val="101214"/>
        </w:rPr>
        <w:t>have been</w:t>
      </w:r>
      <w:r w:rsidR="006E384F" w:rsidRPr="00A430DB">
        <w:rPr>
          <w:color w:val="101214"/>
        </w:rPr>
        <w:t xml:space="preserve"> </w:t>
      </w:r>
      <w:r w:rsidRPr="00A430DB">
        <w:rPr>
          <w:color w:val="101214"/>
        </w:rPr>
        <w:t xml:space="preserve">conducted in </w:t>
      </w:r>
      <w:r w:rsidR="006E384F">
        <w:rPr>
          <w:color w:val="101214"/>
        </w:rPr>
        <w:t>the</w:t>
      </w:r>
      <w:r w:rsidR="00B46016">
        <w:rPr>
          <w:color w:val="101214"/>
        </w:rPr>
        <w:t xml:space="preserve"> Changjiang Estuary</w:t>
      </w:r>
      <w:r w:rsidR="006E384F">
        <w:rPr>
          <w:color w:val="101214"/>
        </w:rPr>
        <w:t xml:space="preserve"> </w:t>
      </w:r>
      <w:r w:rsidR="00DE0254">
        <w:rPr>
          <w:color w:val="101214"/>
        </w:rPr>
        <w:t>(</w:t>
      </w:r>
      <w:r w:rsidR="0092796C">
        <w:t>C</w:t>
      </w:r>
      <w:r w:rsidR="00B26383">
        <w:t>J</w:t>
      </w:r>
      <w:r w:rsidR="0092796C">
        <w:t>E</w:t>
      </w:r>
      <w:r w:rsidR="00DE0254">
        <w:t>,</w:t>
      </w:r>
      <w:r w:rsidR="006E384F">
        <w:t xml:space="preserve"> </w:t>
      </w:r>
      <w:r w:rsidR="007A17DD">
        <w:fldChar w:fldCharType="begin">
          <w:fldData xml:space="preserve">PEVuZE5vdGU+PENpdGU+PEF1dGhvcj5DaG91PC9BdXRob3I+PFllYXI+MjAxMzwvWWVhcj48UmVj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=
</w:fldData>
        </w:fldChar>
      </w:r>
      <w:r w:rsidR="00796BB2">
        <w:instrText xml:space="preserve"> ADDIN EN.CITE </w:instrText>
      </w:r>
      <w:r w:rsidR="00796BB2">
        <w:fldChar w:fldCharType="begin">
          <w:fldData xml:space="preserve">PEVuZE5vdGU+PENpdGU+PEF1dGhvcj5DaG91PC9BdXRob3I+PFllYXI+MjAxMzwvWWVhcj48UmVj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=
</w:fldData>
        </w:fldChar>
      </w:r>
      <w:r w:rsidR="00796BB2">
        <w:instrText xml:space="preserve"> ADDIN EN.CITE.DATA </w:instrText>
      </w:r>
      <w:r w:rsidR="00796BB2">
        <w:fldChar w:fldCharType="end"/>
      </w:r>
      <w:r w:rsidR="007A17DD">
        <w:fldChar w:fldCharType="separate"/>
      </w:r>
      <w:r w:rsidR="00195F9C">
        <w:rPr>
          <w:noProof/>
        </w:rPr>
        <w:t>Chou et al., 2013; Guo et al., 2021)</w:t>
      </w:r>
      <w:r w:rsidR="007A17DD">
        <w:fldChar w:fldCharType="end"/>
      </w:r>
      <w:r w:rsidRPr="00A430DB">
        <w:t>.</w:t>
      </w:r>
      <w:r w:rsidR="001167FE">
        <w:t xml:space="preserve"> </w:t>
      </w:r>
      <w:r w:rsidR="006E384F">
        <w:t xml:space="preserve">In summertime, </w:t>
      </w:r>
      <w:r w:rsidR="002E201D">
        <w:t>pH lower than 7.9</w:t>
      </w:r>
      <w:r w:rsidR="006E384F">
        <w:t xml:space="preserve"> in hypoxic bottom waters</w:t>
      </w:r>
      <w:r w:rsidR="00B46016">
        <w:t xml:space="preserve"> was observed</w:t>
      </w:r>
      <w:r w:rsidR="006E384F">
        <w:t xml:space="preserve"> </w:t>
      </w:r>
      <w:r w:rsidR="00471C1D">
        <w:fldChar w:fldCharType="begin"/>
      </w:r>
      <w:r w:rsidR="00195F9C">
        <w:instrText xml:space="preserve"> ADDIN EN.CITE &lt;EndNote&gt;&lt;Cite&gt;&lt;Author&gt;Wang&lt;/Author&gt;&lt;Year&gt;2017&lt;/Year&gt;&lt;RecNum&gt;159&lt;/RecNum&gt;&lt;DisplayText&gt;(Wang et al., 2017)&lt;/DisplayText&gt;&lt;record&gt;&lt;rec-number&gt;159&lt;/rec-number&gt;&lt;foreign-keys&gt;&lt;key app="EN" db-id="0wxtr99atv0e94ed05dxzez0xe5s2fzfr95a" timestamp="1714400768"&gt;159&lt;/key&gt;&lt;/foreign-keys&gt;&lt;ref-type name="Journal Article"&gt;17&lt;/ref-type&gt;&lt;contributors&gt;&lt;authors&gt;&lt;author&gt;Wang, Bin&lt;/author&gt;&lt;author&gt;Chen, Jianm Fang&lt;/author&gt;&lt;author&gt;Jin, Haiyan&lt;/author&gt;&lt;author&gt;Li, Hong Liang&lt;/author&gt;&lt;author&gt;Huang, Da Ji&lt;/author&gt;&lt;author&gt;Cai, Wei-Jun&lt;/author&gt;&lt;/authors&gt;&lt;/contributors&gt;&lt;auth-address&gt;State Ocean Adm, Inst Oceanog 2, Lab Marine Ecosyst &amp;amp; Biogeochem, Hangzhou, Zhejiang, Peoples R China&amp;#xD;State Ocean Adm, Inst Oceanog 2, State Key Lab Satellite Ocean Environm Dynam, Hangzhou, Zhejiang, Peoples R China&amp;#xD;Univ Delaware, Sch Marine Sci &amp;amp; Policy, Newark, DE USA&lt;/auth-address&gt;&lt;titles&gt;&lt;title&gt;Diatom bloom-derived bottom water hypoxia off the Changjiang estuary, with and without typhoon influence&lt;/title&gt;&lt;secondary-title&gt;Limnology and Oceanography&lt;/secondary-title&gt;&lt;/titles&gt;&lt;periodical&gt;&lt;full-title&gt;Limnology and Oceanography&lt;/full-title&gt;&lt;/periodical&gt;&lt;pages&gt;1552-1569&lt;/pages&gt;&lt;volume&gt;62&lt;/volume&gt;&lt;number&gt;4&lt;/number&gt;&lt;dates&gt;&lt;year&gt;2017&lt;/year&gt;&lt;pub-dates&gt;&lt;date&gt;Jul&lt;/date&gt;&lt;/pub-dates&gt;&lt;/dates&gt;&lt;isbn&gt;0024-3590&lt;/isbn&gt;&lt;accession-num&gt;WOS:000404993100017&lt;/accession-num&gt;&lt;work-type&gt;Article&lt;/work-type&gt;&lt;urls&gt;&lt;related-urls&gt;&lt;url&gt;&amp;lt;Go to ISI&amp;gt;://WOS:000404993100017&lt;/url&gt;&lt;/related-urls&gt;&lt;/urls&gt;&lt;electronic-resource-num&gt;10.1002/lno.10517&lt;/electronic-resource-num&gt;&lt;/record&gt;&lt;/Cite&gt;&lt;/EndNote&gt;</w:instrText>
      </w:r>
      <w:r w:rsidR="00471C1D">
        <w:fldChar w:fldCharType="separate"/>
      </w:r>
      <w:r w:rsidR="00195F9C">
        <w:rPr>
          <w:noProof/>
        </w:rPr>
        <w:t>(Wang et al., 2017)</w:t>
      </w:r>
      <w:r w:rsidR="00471C1D">
        <w:fldChar w:fldCharType="end"/>
      </w:r>
      <w:r w:rsidR="001167FE">
        <w:t>, and mi</w:t>
      </w:r>
      <w:r w:rsidR="001167FE" w:rsidRPr="007A17DD">
        <w:t xml:space="preserve">nimum pH </w:t>
      </w:r>
      <w:r w:rsidR="00E745A0" w:rsidRPr="007A17DD">
        <w:t>of</w:t>
      </w:r>
      <w:r w:rsidR="001167FE" w:rsidRPr="007A17DD">
        <w:t xml:space="preserve"> 7.69 </w:t>
      </w:r>
      <w:r w:rsidR="006E384F">
        <w:t>coincided</w:t>
      </w:r>
      <w:r w:rsidR="001167FE" w:rsidRPr="007A17DD">
        <w:t xml:space="preserve"> with</w:t>
      </w:r>
      <w:r w:rsidR="00E745A0" w:rsidRPr="007A17DD">
        <w:t xml:space="preserve"> the</w:t>
      </w:r>
      <w:r w:rsidR="001167FE" w:rsidRPr="007A17DD">
        <w:t xml:space="preserve"> lowest DO (</w:t>
      </w:r>
      <w:r w:rsidR="00F046F8">
        <w:t>41 µmol L</w:t>
      </w:r>
      <w:r w:rsidR="00F046F8" w:rsidRPr="001B530D">
        <w:rPr>
          <w:rFonts w:cs="Times New Roman"/>
          <w:vertAlign w:val="superscript"/>
        </w:rPr>
        <w:t>–1</w:t>
      </w:r>
      <w:r w:rsidR="001167FE" w:rsidRPr="007A17DD">
        <w:t>) in autumn</w:t>
      </w:r>
      <w:r w:rsidR="00D34A84">
        <w:t xml:space="preserve"> </w:t>
      </w:r>
      <w:r w:rsidR="002411B2">
        <w:fldChar w:fldCharType="begin"/>
      </w:r>
      <w:r w:rsidR="00592847">
        <w:instrText xml:space="preserve"> ADDIN EN.CITE &lt;EndNote&gt;&lt;Cite&gt;&lt;Author&gt;Chen&lt;/Author&gt;&lt;Year&gt;2020&lt;/Year&gt;&lt;RecNum&gt;162&lt;/RecNum&gt;&lt;DisplayText&gt;(Chen et al., 2020)&lt;/DisplayText&gt;&lt;record&gt;&lt;rec-number&gt;162&lt;/rec-number&gt;&lt;foreign-keys&gt;&lt;key app="EN" db-id="0wxtr99atv0e94ed05dxzez0xe5s2fzfr95a" timestamp="1714401447"&gt;162&lt;/key&gt;&lt;/foreign-keys&gt;&lt;ref-type name="Journal Article"&gt;17&lt;/ref-type&gt;&lt;contributors&gt;&lt;authors&gt;&lt;author&gt;Chen, Chung-Chi&lt;/author&gt;&lt;author&gt;Gong, Gwo-Ching&lt;/author&gt;&lt;author&gt;Chou, Wen-Chen&lt;/author&gt;&lt;author&gt;Shiah, Fuh-Kwo&lt;/author&gt;&lt;/authors&gt;&lt;/contributors&gt;&lt;auth-address&gt;Natl Taiwan Normal Univ, Dept Life Sci, 88,Sec 4,Ting Chou Rd, Taipei 11677, Taiwan&amp;#xD;Natl Taiwan Ocean Univ, Inst Marine Environm &amp;amp; Ecol, Keelung 20224, Taiwan&amp;#xD;Natl Taiwan Ocean Univ, Ctr Excellence Oceans, Keelung 20224, Taiwan&amp;#xD;Acad Sinica, Res Ctr Environm Changes, Taipei 11529, Taiwan&lt;/auth-address&gt;&lt;titles&gt;&lt;title&gt;Hypoxia in autumn of the East China Sea&lt;/title&gt;&lt;secondary-title&gt;Marine Pollution Bulletin&lt;/secondary-title&gt;&lt;/titles&gt;&lt;periodical&gt;&lt;full-title&gt;Marine Pollution Bulletin&lt;/full-title&gt;&lt;/periodical&gt;&lt;pages&gt;110875&lt;/pages&gt;&lt;volume&gt;152&lt;/volume&gt;&lt;dates&gt;&lt;year&gt;2020&lt;/year&gt;&lt;pub-dates&gt;&lt;date&gt;Mar&lt;/date&gt;&lt;/pub-dates&gt;&lt;/dates&gt;&lt;isbn&gt;0025-326X&lt;/isbn&gt;&lt;accession-num&gt;WOS:000544550000028&lt;/accession-num&gt;&lt;work-type&gt;Article&lt;/work-type&gt;&lt;urls&gt;&lt;related-urls&gt;&lt;url&gt;&amp;lt;Go to ISI&amp;gt;://WOS:000544550000028&lt;/url&gt;&lt;/related-urls&gt;&lt;/urls&gt;&lt;custom7&gt;110875&lt;/custom7&gt;&lt;electronic-resource-num&gt;10.1016/j.marpolbul.2019.110875&lt;/electronic-resource-num&gt;&lt;/record&gt;&lt;/Cite&gt;&lt;/EndNote&gt;</w:instrText>
      </w:r>
      <w:r w:rsidR="002411B2">
        <w:fldChar w:fldCharType="separate"/>
      </w:r>
      <w:r w:rsidR="00195F9C">
        <w:rPr>
          <w:noProof/>
        </w:rPr>
        <w:t>(Chen et al., 2020</w:t>
      </w:r>
      <w:r w:rsidR="007448C7">
        <w:rPr>
          <w:noProof/>
        </w:rPr>
        <w:t>a</w:t>
      </w:r>
      <w:r w:rsidR="00195F9C">
        <w:rPr>
          <w:noProof/>
        </w:rPr>
        <w:t>)</w:t>
      </w:r>
      <w:r w:rsidR="002411B2">
        <w:fldChar w:fldCharType="end"/>
      </w:r>
      <w:r w:rsidR="001167FE" w:rsidRPr="007A17DD">
        <w:t xml:space="preserve">. </w:t>
      </w:r>
      <w:r w:rsidR="00BA3B19" w:rsidRPr="007A17DD">
        <w:t>However</w:t>
      </w:r>
      <w:r w:rsidR="00E745A0" w:rsidRPr="007A17DD">
        <w:t>,</w:t>
      </w:r>
      <w:r w:rsidR="00BA3B19" w:rsidRPr="007A17DD">
        <w:t xml:space="preserve"> </w:t>
      </w:r>
      <w:r w:rsidR="004957FC" w:rsidRPr="007A17DD">
        <w:t xml:space="preserve">the </w:t>
      </w:r>
      <w:r w:rsidR="006E384F">
        <w:t xml:space="preserve">dynamics of </w:t>
      </w:r>
      <w:r w:rsidR="006E384F" w:rsidRPr="00A430DB">
        <w:t>O</w:t>
      </w:r>
      <w:r w:rsidR="006E384F" w:rsidRPr="00F70579">
        <w:rPr>
          <w:vertAlign w:val="subscript"/>
        </w:rPr>
        <w:t>2</w:t>
      </w:r>
      <w:r w:rsidR="006E384F" w:rsidRPr="00A430DB">
        <w:t xml:space="preserve"> and CO</w:t>
      </w:r>
      <w:r w:rsidR="006E384F" w:rsidRPr="00F70579">
        <w:rPr>
          <w:vertAlign w:val="subscript"/>
        </w:rPr>
        <w:t>2</w:t>
      </w:r>
      <w:r w:rsidR="006E384F" w:rsidRPr="00A430DB">
        <w:t xml:space="preserve"> </w:t>
      </w:r>
      <w:r w:rsidR="004957FC" w:rsidRPr="007A17DD">
        <w:t xml:space="preserve">do not always </w:t>
      </w:r>
      <w:r w:rsidR="006E384F">
        <w:t>mirror each other</w:t>
      </w:r>
      <w:r w:rsidR="00A430DB" w:rsidRPr="007A17DD">
        <w:t>.</w:t>
      </w:r>
      <w:r w:rsidR="007A216E" w:rsidRPr="007A17DD">
        <w:t xml:space="preserve"> </w:t>
      </w:r>
      <w:bookmarkStart w:id="27" w:name="OLE_LINK18"/>
      <w:r w:rsidR="000E4240">
        <w:t xml:space="preserve">Due to differing </w:t>
      </w:r>
      <w:r w:rsidR="007A216E" w:rsidRPr="00A430DB">
        <w:t>equilibration time</w:t>
      </w:r>
      <w:r w:rsidR="00E745A0">
        <w:t>s</w:t>
      </w:r>
      <w:r w:rsidR="007A216E" w:rsidRPr="00A430DB">
        <w:t xml:space="preserve"> between</w:t>
      </w:r>
      <w:r w:rsidR="00E745A0">
        <w:t xml:space="preserve"> the</w:t>
      </w:r>
      <w:r w:rsidR="007A216E" w:rsidRPr="00A430DB">
        <w:t xml:space="preserve"> atmosphere and s</w:t>
      </w:r>
      <w:r w:rsidR="00562CC8">
        <w:t>ea</w:t>
      </w:r>
      <w:r w:rsidR="007A216E" w:rsidRPr="00A430DB">
        <w:t>water</w:t>
      </w:r>
      <w:r w:rsidR="006E384F">
        <w:t xml:space="preserve"> for</w:t>
      </w:r>
      <w:r w:rsidR="006E384F" w:rsidRPr="00A430DB">
        <w:t xml:space="preserve"> O</w:t>
      </w:r>
      <w:r w:rsidR="006E384F" w:rsidRPr="00F70579">
        <w:rPr>
          <w:vertAlign w:val="subscript"/>
        </w:rPr>
        <w:t>2</w:t>
      </w:r>
      <w:r w:rsidR="006E384F" w:rsidRPr="00A430DB">
        <w:t xml:space="preserve"> and </w:t>
      </w:r>
      <w:r w:rsidR="006E384F" w:rsidRPr="006E384F">
        <w:t>CO</w:t>
      </w:r>
      <w:r w:rsidR="006E384F" w:rsidRPr="006E384F">
        <w:rPr>
          <w:vertAlign w:val="subscript"/>
        </w:rPr>
        <w:t>2</w:t>
      </w:r>
      <w:r w:rsidR="007A216E" w:rsidRPr="00A430DB">
        <w:t xml:space="preserve">, </w:t>
      </w:r>
      <w:r w:rsidR="000E4240">
        <w:t>brief</w:t>
      </w:r>
      <w:r w:rsidR="007A216E" w:rsidRPr="00A430DB">
        <w:t xml:space="preserve"> ventilation</w:t>
      </w:r>
      <w:r w:rsidR="000E4240">
        <w:t xml:space="preserve"> episodes</w:t>
      </w:r>
      <w:r w:rsidR="007A216E" w:rsidRPr="00A430DB">
        <w:t xml:space="preserve"> only relieve</w:t>
      </w:r>
      <w:r w:rsidR="00E745A0">
        <w:t>s</w:t>
      </w:r>
      <w:r w:rsidR="007A216E" w:rsidRPr="00A430DB">
        <w:t xml:space="preserve"> the bottom hypoxia </w:t>
      </w:r>
      <w:r w:rsidR="002E7DA3">
        <w:t xml:space="preserve">and </w:t>
      </w:r>
      <w:r w:rsidR="006E384F">
        <w:t xml:space="preserve">may accumulatively </w:t>
      </w:r>
      <w:r w:rsidR="002E7DA3">
        <w:t xml:space="preserve">enhance acidification </w:t>
      </w:r>
      <w:r w:rsidR="006E384F">
        <w:t>as shown for the</w:t>
      </w:r>
      <w:r w:rsidR="00562CC8">
        <w:t xml:space="preserve"> Pearl River Estuary </w:t>
      </w:r>
      <w:r w:rsidR="007A17DD">
        <w:fldChar w:fldCharType="begin"/>
      </w:r>
      <w:r w:rsidR="00592847">
        <w:instrText xml:space="preserve"> ADDIN EN.CITE &lt;EndNote&gt;&lt;Cite&gt;&lt;Author&gt;Guo&lt;/Author&gt;&lt;Year&gt;2023&lt;/Year&gt;&lt;RecNum&gt;50&lt;/RecNum&gt;&lt;DisplayText&gt;(Guo et al., 2023)&lt;/DisplayText&gt;&lt;record&gt;&lt;rec-number&gt;50&lt;/rec-number&gt;&lt;foreign-keys&gt;&lt;key app="EN" db-id="0wxtr99atv0e94ed05dxzez0xe5s2fzfr95a" timestamp="1712753329"&gt;50&lt;/key&gt;&lt;/foreign-keys&gt;&lt;ref-type name="Journal Article"&gt;17&lt;/ref-type&gt;&lt;contributors&gt;&lt;authors&gt;&lt;author&gt;Guo, Xiang Hui&lt;/author&gt;&lt;author&gt;Su, Jian Zhong&lt;/author&gt;&lt;author&gt;Guo, Li Guo&lt;/author&gt;&lt;author&gt;Liu, Zhi Qiang&lt;/author&gt;&lt;author&gt;Yang, Wei&lt;/author&gt;&lt;author&gt;Li, Yan&lt;/author&gt;&lt;author&gt;Yao, Zhen Tong&lt;/author&gt;&lt;author&gt;Wang, Li Fang&lt;/author&gt;&lt;author&gt;Dai, Min Han&lt;/author&gt;&lt;/authors&gt;&lt;/contributors&gt;&lt;auth-address&gt;Xiamen Univ, Coll Ocean &amp;amp; Earth Sci, State Key Lab Marine Environm Sci, Xiamen, Peoples R China&amp;#xD;Xiamen Univ, Fujian Prov Key Lab Coastal Ecol &amp;amp; Environm Studie, Xiamen, Peoples R China&amp;#xD;Southern Univ Sci &amp;amp; Technol, Dept Ocean Sci &amp;amp; Engn, Shenzhen, Peoples R China&amp;#xD;Jimei Univ, Polar &amp;amp; Marine Res Inst, Coll Harbour &amp;amp; Coastal Engn, Xiamen, Peoples R China&amp;#xD;Natl Marine Environm Monitoring Ctr, Dalian, Peoples R China&lt;/auth-address&gt;&lt;titles&gt;&lt;title&gt;Coupling of carbon and oxygen in the Pearl River Plume in summer: upwelling, hypoxia, reoxygenation and enhanced acidification&lt;/title&gt;&lt;secondary-title&gt;Journal of Geophysical Research-Oceans&lt;/secondary-title&gt;&lt;/titles&gt;&lt;periodical&gt;&lt;full-title&gt;Journal of Geophysical Research-Oceans&lt;/full-title&gt;&lt;/periodical&gt;&lt;volume&gt;128&lt;/volume&gt;&lt;number&gt;8&lt;/number&gt;&lt;dates&gt;&lt;year&gt;2023&lt;/year&gt;&lt;pub-dates&gt;&lt;date&gt;Aug&lt;/date&gt;&lt;/pub-dates&gt;&lt;/dates&gt;&lt;isbn&gt;2169-9275&lt;/isbn&gt;&lt;accession-num&gt;WOS:001052665500001&lt;/accession-num&gt;&lt;work-type&gt;Article&lt;/work-type&gt;&lt;urls&gt;&lt;related-urls&gt;&lt;url&gt;&amp;lt;Go to ISI&amp;gt;://WOS:001052665500001&lt;/url&gt;&lt;/related-urls&gt;&lt;/urls&gt;&lt;custom7&gt;e2022JC019326&lt;/custom7&gt;&lt;electronic-resource-num&gt;10.1029/2022jc019326&lt;/electronic-resource-num&gt;&lt;/record&gt;&lt;/Cite&gt;&lt;/EndNote&gt;</w:instrText>
      </w:r>
      <w:r w:rsidR="007A17DD">
        <w:fldChar w:fldCharType="separate"/>
      </w:r>
      <w:r w:rsidR="00195F9C">
        <w:rPr>
          <w:noProof/>
        </w:rPr>
        <w:t>(Guo et al., 2023)</w:t>
      </w:r>
      <w:r w:rsidR="007A17DD">
        <w:fldChar w:fldCharType="end"/>
      </w:r>
      <w:r w:rsidR="007A216E" w:rsidRPr="00A430DB">
        <w:t>.</w:t>
      </w:r>
      <w:bookmarkEnd w:id="27"/>
      <w:r w:rsidR="007A216E" w:rsidRPr="00A430DB">
        <w:t xml:space="preserve"> </w:t>
      </w:r>
      <w:r w:rsidR="0041587C">
        <w:t>T</w:t>
      </w:r>
      <w:r w:rsidR="00562CC8">
        <w:t xml:space="preserve">he </w:t>
      </w:r>
      <w:r w:rsidR="00DB10B3">
        <w:t>C</w:t>
      </w:r>
      <w:r w:rsidR="002417F7">
        <w:t>J</w:t>
      </w:r>
      <w:r w:rsidR="00DB10B3">
        <w:t>E</w:t>
      </w:r>
      <w:r w:rsidR="00562CC8">
        <w:t xml:space="preserve"> experiences milder acidification but more pronounced hypoxia</w:t>
      </w:r>
      <w:r w:rsidR="00562CC8" w:rsidRPr="00562CC8">
        <w:t xml:space="preserve"> </w:t>
      </w:r>
      <w:r w:rsidR="00562CC8">
        <w:t xml:space="preserve">compared with the Yellow Sea </w:t>
      </w:r>
      <w:r w:rsidR="00562CC8">
        <w:fldChar w:fldCharType="begin"/>
      </w:r>
      <w:r w:rsidR="0009226B">
        <w:instrText xml:space="preserve"> ADDIN EN.CITE &lt;EndNote&gt;&lt;Cite&gt;&lt;Author&gt;Xiong&lt;/Author&gt;&lt;Year&gt;2020&lt;/Year&gt;&lt;RecNum&gt;160&lt;/RecNum&gt;&lt;DisplayText&gt;(Xiong et al., 2020)&lt;/DisplayText&gt;&lt;record&gt;&lt;rec-number&gt;160&lt;/rec-number&gt;&lt;foreign-keys&gt;&lt;key app="EN" db-id="0wxtr99atv0e94ed05dxzez0xe5s2fzfr95a" timestamp="1714400902"&gt;160&lt;/key&gt;&lt;/foreign-keys&gt;&lt;ref-type name="Journal Article"&gt;17&lt;/ref-type&gt;&lt;contributors&gt;&lt;authors&gt;&lt;author&gt;Xiong, Tian Qi&lt;/author&gt;&lt;author&gt;Wei, Qin Sheng&lt;/author&gt;&lt;author&gt;Zhai, Wei Dong&lt;/author&gt;&lt;author&gt;Li, Cheng Long&lt;/author&gt;&lt;author&gt;Wang, Song Yin&lt;/author&gt;&lt;author&gt;Zhang, Yi Xing&lt;/author&gt;&lt;author&gt;Liu, Shuo Jiang&lt;/author&gt;&lt;author&gt;Yu, Si Qing&lt;/author&gt;&lt;/authors&gt;&lt;/contributors&gt;&lt;auth-address&gt;Shandong Univ, Inst Marine Sci &amp;amp; Technol, Qingdao, Peoples R China&amp;#xD;Minist Nat Resources, Inst Oceanog 1, Qingdao, Peoples R China&amp;#xD;Qingdao Natl Lab Marine Sci &amp;amp; Technol, Lab Marine Ecol &amp;amp; Environm Sci, Qingdao, Peoples R China&lt;/auth-address&gt;&lt;titles&gt;&lt;title&gt;Comparing Subsurface Seasonal Deoxygenation and Acidification in the Yellow Sea and Northern East China Sea Along the North-to-South Latitude Gradient&lt;/title&gt;&lt;secondary-title&gt;Frontiers in Marine Science&lt;/secondary-title&gt;&lt;/titles&gt;&lt;periodical&gt;&lt;full-title&gt;Frontiers in Marine Science&lt;/full-title&gt;&lt;/periodical&gt;&lt;volume&gt;7&lt;/volume&gt;&lt;dates&gt;&lt;year&gt;2020&lt;/year&gt;&lt;pub-dates&gt;&lt;date&gt;Aug 18&lt;/date&gt;&lt;/pub-dates&gt;&lt;/dates&gt;&lt;accession-num&gt;WOS:000562083800001&lt;/accession-num&gt;&lt;work-type&gt;Article&lt;/work-type&gt;&lt;urls&gt;&lt;related-urls&gt;&lt;url&gt;&amp;lt;Go to ISI&amp;gt;://WOS:000562083800001&lt;/url&gt;&lt;/related-urls&gt;&lt;/urls&gt;&lt;custom7&gt;686&lt;/custom7&gt;&lt;electronic-resource-num&gt;10.3389/fmars.2020.00686&lt;/electronic-resource-num&gt;&lt;/record&gt;&lt;/Cite&gt;&lt;/EndNote&gt;</w:instrText>
      </w:r>
      <w:r w:rsidR="00562CC8">
        <w:fldChar w:fldCharType="separate"/>
      </w:r>
      <w:r w:rsidR="000E0A68">
        <w:rPr>
          <w:noProof/>
        </w:rPr>
        <w:t>(Xiong et al., 2020)</w:t>
      </w:r>
      <w:r w:rsidR="00562CC8">
        <w:fldChar w:fldCharType="end"/>
      </w:r>
      <w:r w:rsidR="00BE0B64">
        <w:t>, where the CO</w:t>
      </w:r>
      <w:r w:rsidR="00BE0B64" w:rsidRPr="00F70579">
        <w:rPr>
          <w:vertAlign w:val="subscript"/>
        </w:rPr>
        <w:t>2</w:t>
      </w:r>
      <w:r w:rsidR="00BE0B64">
        <w:t xml:space="preserve"> </w:t>
      </w:r>
      <w:r w:rsidR="006E384F">
        <w:t>and O</w:t>
      </w:r>
      <w:r w:rsidR="006E384F" w:rsidRPr="00DA16A0">
        <w:rPr>
          <w:vertAlign w:val="subscript"/>
        </w:rPr>
        <w:t>2</w:t>
      </w:r>
      <w:r w:rsidR="006E384F">
        <w:t xml:space="preserve"> </w:t>
      </w:r>
      <w:r w:rsidR="00815151">
        <w:t>accumulation is greater due to</w:t>
      </w:r>
      <w:r w:rsidR="00815151" w:rsidRPr="00815151">
        <w:t xml:space="preserve"> </w:t>
      </w:r>
      <w:r w:rsidR="00815151">
        <w:t xml:space="preserve">higher </w:t>
      </w:r>
      <w:r w:rsidR="00815151" w:rsidRPr="00A430DB">
        <w:t>solubility</w:t>
      </w:r>
      <w:r w:rsidR="00815151">
        <w:t xml:space="preserve"> </w:t>
      </w:r>
      <w:r w:rsidR="006E384F">
        <w:t>during the</w:t>
      </w:r>
      <w:r w:rsidR="006E384F" w:rsidRPr="00A430DB">
        <w:t xml:space="preserve"> </w:t>
      </w:r>
      <w:r w:rsidR="00815151">
        <w:t xml:space="preserve">colder </w:t>
      </w:r>
      <w:r w:rsidR="00815151" w:rsidRPr="00A430DB">
        <w:t>winter</w:t>
      </w:r>
      <w:r w:rsidR="006E384F">
        <w:t xml:space="preserve"> months</w:t>
      </w:r>
      <w:r w:rsidR="00562CC8">
        <w:t>.</w:t>
      </w:r>
      <w:r w:rsidR="00815151">
        <w:t xml:space="preserve"> </w:t>
      </w:r>
      <w:r w:rsidR="00562CC8">
        <w:t>Besides</w:t>
      </w:r>
      <w:r w:rsidR="001167FE">
        <w:t>,</w:t>
      </w:r>
      <w:r w:rsidR="00562CC8">
        <w:t xml:space="preserve"> </w:t>
      </w:r>
      <w:r w:rsidR="00EC4751">
        <w:t>acidification is</w:t>
      </w:r>
      <w:r w:rsidR="00562CC8">
        <w:t xml:space="preserve"> buffered </w:t>
      </w:r>
      <w:r w:rsidR="001167FE">
        <w:t xml:space="preserve">by </w:t>
      </w:r>
      <w:r w:rsidR="00FE1753">
        <w:t xml:space="preserve">calcium </w:t>
      </w:r>
      <w:r w:rsidR="001167FE">
        <w:t>carbo</w:t>
      </w:r>
      <w:r w:rsidR="00FE1753">
        <w:t>nate dissolution</w:t>
      </w:r>
      <w:r w:rsidR="00F70579">
        <w:t xml:space="preserve"> </w:t>
      </w:r>
      <w:r w:rsidR="002411B2">
        <w:fldChar w:fldCharType="begin">
          <w:fldData xml:space="preserve">PEVuZE5vdGU+PENpdGU+PEF1dGhvcj5TdTwvQXV0aG9yPjxZZWFyPjIwMjE8L1llYXI+PFJlY051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</w:fldData>
        </w:fldChar>
      </w:r>
      <w:r w:rsidR="00195F9C">
        <w:instrText xml:space="preserve"> ADDIN EN.CITE </w:instrText>
      </w:r>
      <w:r w:rsidR="00195F9C">
        <w:fldChar w:fldCharType="begin">
          <w:fldData xml:space="preserve">PEVuZE5vdGU+PENpdGU+PEF1dGhvcj5TdTwvQXV0aG9yPjxZZWFyPjIwMjE8L1llYXI+PFJlY051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</w:fldData>
        </w:fldChar>
      </w:r>
      <w:r w:rsidR="00195F9C">
        <w:instrText xml:space="preserve"> ADDIN EN.CITE.DATA </w:instrText>
      </w:r>
      <w:r w:rsidR="00195F9C">
        <w:fldChar w:fldCharType="end"/>
      </w:r>
      <w:r w:rsidR="002411B2">
        <w:fldChar w:fldCharType="separate"/>
      </w:r>
      <w:r w:rsidR="00195F9C">
        <w:rPr>
          <w:noProof/>
        </w:rPr>
        <w:t>(Su et al., 2021)</w:t>
      </w:r>
      <w:r w:rsidR="002411B2">
        <w:fldChar w:fldCharType="end"/>
      </w:r>
      <w:r w:rsidR="00EC4751">
        <w:t>, as shown for the</w:t>
      </w:r>
      <w:r w:rsidR="00562CC8">
        <w:t xml:space="preserve"> Chesapeake Bay </w:t>
      </w:r>
      <w:r w:rsidR="00562CC8">
        <w:fldChar w:fldCharType="begin">
          <w:fldData xml:space="preserve">PEVuZE5vdGU+PENpdGU+PEF1dGhvcj5aaGFpPC9BdXRob3I+PFllYXI+MjAxNTwvWWVhcj48UmVj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</w:fldData>
        </w:fldChar>
      </w:r>
      <w:r w:rsidR="00EC2ABE">
        <w:instrText xml:space="preserve"> ADDIN EN.CITE </w:instrText>
      </w:r>
      <w:r w:rsidR="00EC2ABE">
        <w:fldChar w:fldCharType="begin">
          <w:fldData xml:space="preserve">PEVuZE5vdGU+PENpdGU+PEF1dGhvcj5aaGFpPC9BdXRob3I+PFllYXI+MjAxNTwvWWVhcj48UmVj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</w:fldData>
        </w:fldChar>
      </w:r>
      <w:r w:rsidR="00EC2ABE">
        <w:instrText xml:space="preserve"> ADDIN EN.CITE.DATA </w:instrText>
      </w:r>
      <w:r w:rsidR="00EC2ABE">
        <w:fldChar w:fldCharType="end"/>
      </w:r>
      <w:r w:rsidR="00562CC8">
        <w:fldChar w:fldCharType="separate"/>
      </w:r>
      <w:r w:rsidR="000E0A68">
        <w:rPr>
          <w:noProof/>
        </w:rPr>
        <w:t>(Hu &amp; Cai, 2013; Zhai et al., 2015)</w:t>
      </w:r>
      <w:r w:rsidR="00562CC8">
        <w:fldChar w:fldCharType="end"/>
      </w:r>
      <w:r w:rsidR="00562CC8">
        <w:t>. Whether these processe</w:t>
      </w:r>
      <w:r w:rsidR="00EC4751">
        <w:t>s,</w:t>
      </w:r>
      <w:r w:rsidR="00562CC8">
        <w:t xml:space="preserve"> </w:t>
      </w:r>
      <w:r w:rsidR="00562CC8">
        <w:lastRenderedPageBreak/>
        <w:t xml:space="preserve">reported </w:t>
      </w:r>
      <w:r w:rsidR="00EC4751">
        <w:t xml:space="preserve">for </w:t>
      </w:r>
      <w:r w:rsidR="00562CC8">
        <w:t xml:space="preserve">other </w:t>
      </w:r>
      <w:r w:rsidR="00EC4751">
        <w:t>river</w:t>
      </w:r>
      <w:r w:rsidR="00562CC8">
        <w:t>-</w:t>
      </w:r>
      <w:r w:rsidR="00162087">
        <w:t>dominated</w:t>
      </w:r>
      <w:r w:rsidR="00562CC8">
        <w:t xml:space="preserve"> estuaries</w:t>
      </w:r>
      <w:r w:rsidR="00EC4751">
        <w:t>,</w:t>
      </w:r>
      <w:r w:rsidR="00562CC8">
        <w:t xml:space="preserve"> </w:t>
      </w:r>
      <w:r w:rsidR="00EC4751">
        <w:t xml:space="preserve">are also important </w:t>
      </w:r>
      <w:r w:rsidR="00E745A0">
        <w:t xml:space="preserve">in the </w:t>
      </w:r>
      <w:r w:rsidR="00DB10B3">
        <w:t>C</w:t>
      </w:r>
      <w:r w:rsidR="00DE0254">
        <w:rPr>
          <w:rFonts w:hint="eastAsia"/>
        </w:rPr>
        <w:t>J</w:t>
      </w:r>
      <w:r w:rsidR="00DB10B3">
        <w:t>E</w:t>
      </w:r>
      <w:r w:rsidR="00873130">
        <w:t>,</w:t>
      </w:r>
      <w:r w:rsidR="00562CC8">
        <w:t xml:space="preserve"> </w:t>
      </w:r>
      <w:r w:rsidR="00EC4751">
        <w:t>remains un</w:t>
      </w:r>
      <w:r w:rsidR="00562CC8">
        <w:t xml:space="preserve">clear and needs </w:t>
      </w:r>
      <w:r w:rsidR="00EC4751">
        <w:t>exploration</w:t>
      </w:r>
      <w:r w:rsidR="00E745A0">
        <w:t>.</w:t>
      </w:r>
    </w:p>
    <w:p w14:paraId="4A268794" w14:textId="5E67B57E" w:rsidR="00F924EE" w:rsidRDefault="00A750EF" w:rsidP="00A750EF">
      <w:bookmarkStart w:id="28" w:name="OLE_LINK59"/>
      <w:bookmarkStart w:id="29" w:name="OLE_LINK172"/>
      <w:bookmarkStart w:id="30" w:name="OLE_LINK49"/>
      <w:r>
        <w:t>The seasonal bottom hypoxia observed in the CJE is among the most extensive globally</w:t>
      </w:r>
      <w:r w:rsidR="00123343" w:rsidRPr="005C6EF8">
        <w:t xml:space="preserve"> </w:t>
      </w:r>
      <w:r w:rsidR="00123343" w:rsidRPr="005C6EF8">
        <w:fldChar w:fldCharType="begin">
          <w:fldData xml:space="preserve">PEVuZE5vdGU+PENpdGU+PEF1dGhvcj5EaWF6PC9BdXRob3I+PFllYXI+MjAwODwvWWVhcj48UmVj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</w:fldData>
        </w:fldChar>
      </w:r>
      <w:r w:rsidR="00123343" w:rsidRPr="005C6EF8">
        <w:instrText xml:space="preserve"> ADDIN EN.CITE </w:instrText>
      </w:r>
      <w:r w:rsidR="00123343" w:rsidRPr="005C6EF8">
        <w:fldChar w:fldCharType="begin">
          <w:fldData xml:space="preserve">PEVuZE5vdGU+PENpdGU+PEF1dGhvcj5EaWF6PC9BdXRob3I+PFllYXI+MjAwODwvWWVhcj48UmVj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</w:fldData>
        </w:fldChar>
      </w:r>
      <w:r w:rsidR="00123343" w:rsidRPr="005C6EF8">
        <w:instrText xml:space="preserve"> ADDIN EN.CITE.DATA </w:instrText>
      </w:r>
      <w:r w:rsidR="00123343" w:rsidRPr="005C6EF8">
        <w:fldChar w:fldCharType="end"/>
      </w:r>
      <w:r w:rsidR="00123343" w:rsidRPr="005C6EF8">
        <w:fldChar w:fldCharType="separate"/>
      </w:r>
      <w:r w:rsidR="00123343" w:rsidRPr="005C6EF8">
        <w:rPr>
          <w:noProof/>
        </w:rPr>
        <w:t>(Chen et al., 2007; Diaz &amp; Rosenberg, 2008; Ning et al., 2011)</w:t>
      </w:r>
      <w:r w:rsidR="00123343" w:rsidRPr="005C6EF8">
        <w:fldChar w:fldCharType="end"/>
      </w:r>
      <w:r>
        <w:t xml:space="preserve">. It is </w:t>
      </w:r>
      <w:r w:rsidR="000A7669" w:rsidRPr="005C6EF8">
        <w:rPr>
          <w:rFonts w:cs="Times New Roman"/>
        </w:rPr>
        <w:t>characterized by the thickness of the hypoxic water layer</w:t>
      </w:r>
      <w:r>
        <w:rPr>
          <w:rFonts w:cs="Times New Roman"/>
        </w:rPr>
        <w:t>, which can reach</w:t>
      </w:r>
      <w:r w:rsidR="00123343">
        <w:rPr>
          <w:rFonts w:cs="Times New Roman"/>
        </w:rPr>
        <w:t xml:space="preserve"> up </w:t>
      </w:r>
      <w:r w:rsidR="00D906CD">
        <w:rPr>
          <w:rFonts w:cs="Times New Roman"/>
        </w:rPr>
        <w:t>to 30 m</w:t>
      </w:r>
      <w:r w:rsidR="00123343">
        <w:rPr>
          <w:rFonts w:cs="Times New Roman"/>
        </w:rPr>
        <w:t xml:space="preserve"> (</w:t>
      </w:r>
      <w:r w:rsidR="00D906CD">
        <w:rPr>
          <w:rFonts w:cs="Times New Roman"/>
        </w:rPr>
        <w:t>Zhang et al., 2023b</w:t>
      </w:r>
      <w:r w:rsidR="00D906CD">
        <w:rPr>
          <w:rFonts w:cs="Times New Roman" w:hint="eastAsia"/>
        </w:rPr>
        <w:t>)</w:t>
      </w:r>
      <w:r w:rsidR="00123343">
        <w:rPr>
          <w:rFonts w:cs="Times New Roman"/>
        </w:rPr>
        <w:t>,</w:t>
      </w:r>
      <w:r w:rsidR="000A7669" w:rsidRPr="005C6EF8">
        <w:rPr>
          <w:rFonts w:cs="Times New Roman"/>
        </w:rPr>
        <w:t xml:space="preserve"> and the spatial extent of the affected area</w:t>
      </w:r>
      <w:r w:rsidR="00123343">
        <w:rPr>
          <w:rFonts w:cs="Times New Roman"/>
        </w:rPr>
        <w:t xml:space="preserve">, with </w:t>
      </w:r>
      <w:r w:rsidR="00A91A74">
        <w:rPr>
          <w:rFonts w:cs="Times New Roman"/>
        </w:rPr>
        <w:t xml:space="preserve">the largest recorded </w:t>
      </w:r>
      <w:r w:rsidR="00123343">
        <w:rPr>
          <w:rFonts w:cs="Times New Roman"/>
        </w:rPr>
        <w:t>size being</w:t>
      </w:r>
      <w:r w:rsidR="00A91A74">
        <w:rPr>
          <w:rFonts w:cs="Times New Roman"/>
        </w:rPr>
        <w:t xml:space="preserve"> 22808 km</w:t>
      </w:r>
      <w:r w:rsidR="00A91A74" w:rsidRPr="006E49D9">
        <w:rPr>
          <w:rFonts w:cs="Times New Roman"/>
          <w:vertAlign w:val="superscript"/>
        </w:rPr>
        <w:t>2</w:t>
      </w:r>
      <w:r w:rsidR="00A91A74">
        <w:rPr>
          <w:rFonts w:cs="Times New Roman"/>
        </w:rPr>
        <w:t xml:space="preserve"> in 2016 </w:t>
      </w:r>
      <w:r w:rsidR="00123343">
        <w:rPr>
          <w:rFonts w:cs="Times New Roman"/>
        </w:rPr>
        <w:t>(</w:t>
      </w:r>
      <w:r w:rsidR="00A91A74">
        <w:rPr>
          <w:rFonts w:cs="Times New Roman"/>
        </w:rPr>
        <w:t>Chen et al., 202</w:t>
      </w:r>
      <w:r w:rsidR="00D93E84">
        <w:rPr>
          <w:rFonts w:cs="Times New Roman"/>
        </w:rPr>
        <w:t>0</w:t>
      </w:r>
      <w:r w:rsidR="0075037E">
        <w:rPr>
          <w:rFonts w:cs="Times New Roman"/>
        </w:rPr>
        <w:t>b</w:t>
      </w:r>
      <w:r w:rsidR="00A91A74">
        <w:rPr>
          <w:rFonts w:cs="Times New Roman"/>
        </w:rPr>
        <w:t>)</w:t>
      </w:r>
      <w:r w:rsidR="00123343">
        <w:rPr>
          <w:rFonts w:cs="Times New Roman"/>
        </w:rPr>
        <w:t xml:space="preserve">. Numerous studies have thoroughly </w:t>
      </w:r>
      <w:r w:rsidR="00313064">
        <w:t>describ</w:t>
      </w:r>
      <w:r w:rsidR="00123343">
        <w:t>ed</w:t>
      </w:r>
      <w:r w:rsidR="00313064" w:rsidRPr="00F304CE">
        <w:t xml:space="preserve"> </w:t>
      </w:r>
      <w:r w:rsidR="00F304CE">
        <w:t>its</w:t>
      </w:r>
      <w:r w:rsidR="00F304CE" w:rsidRPr="00F304CE">
        <w:t xml:space="preserve"> formation mechanism, long-term trends, and ecosystem responses </w:t>
      </w:r>
      <w:r w:rsidR="00D9631D">
        <w:fldChar w:fldCharType="begin">
          <w:fldData xml:space="preserve">PEVuZE5vdGU+PENpdGU+PEF1dGhvcj5aaHU8L0F1dGhvcj48WWVhcj4yMDE3PC9ZZWFyPjxSZWNO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</w:fldData>
        </w:fldChar>
      </w:r>
      <w:r w:rsidR="0098273C">
        <w:instrText xml:space="preserve"> ADDIN EN.CITE </w:instrText>
      </w:r>
      <w:r w:rsidR="0098273C">
        <w:fldChar w:fldCharType="begin">
          <w:fldData xml:space="preserve">PEVuZE5vdGU+PENpdGU+PEF1dGhvcj5aaHU8L0F1dGhvcj48WWVhcj4yMDE3PC9ZZWFyPjxSZWNO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</w:fldData>
        </w:fldChar>
      </w:r>
      <w:r w:rsidR="0098273C">
        <w:instrText xml:space="preserve"> ADDIN EN.CITE.DATA </w:instrText>
      </w:r>
      <w:r w:rsidR="0098273C">
        <w:fldChar w:fldCharType="end"/>
      </w:r>
      <w:r w:rsidR="00D9631D">
        <w:fldChar w:fldCharType="separate"/>
      </w:r>
      <w:r w:rsidR="0098273C">
        <w:rPr>
          <w:noProof/>
        </w:rPr>
        <w:t>(Zhang et al., 2023b; Zhu et al., 2017)</w:t>
      </w:r>
      <w:r w:rsidR="00D9631D">
        <w:fldChar w:fldCharType="end"/>
      </w:r>
      <w:r w:rsidR="00F304CE">
        <w:t>.</w:t>
      </w:r>
      <w:r w:rsidR="00286E8E">
        <w:t xml:space="preserve"> </w:t>
      </w:r>
      <w:bookmarkEnd w:id="28"/>
      <w:r w:rsidR="000973B3">
        <w:t>H</w:t>
      </w:r>
      <w:r w:rsidR="00286E8E" w:rsidRPr="00286E8E">
        <w:t>ypoxi</w:t>
      </w:r>
      <w:r w:rsidR="00286E8E">
        <w:t>a</w:t>
      </w:r>
      <w:r w:rsidR="00286E8E" w:rsidRPr="00286E8E">
        <w:t xml:space="preserve"> generally </w:t>
      </w:r>
      <w:r w:rsidR="009C2693" w:rsidRPr="00286E8E">
        <w:t>forms</w:t>
      </w:r>
      <w:r w:rsidR="00286E8E">
        <w:t xml:space="preserve"> in</w:t>
      </w:r>
      <w:r w:rsidR="00286E8E" w:rsidRPr="00286E8E">
        <w:t xml:space="preserve"> late spring and</w:t>
      </w:r>
      <w:r w:rsidR="00286E8E">
        <w:t xml:space="preserve"> </w:t>
      </w:r>
      <w:r w:rsidR="00286E8E" w:rsidRPr="00286E8E">
        <w:t>early summer</w:t>
      </w:r>
      <w:r w:rsidR="00286E8E">
        <w:t xml:space="preserve">, </w:t>
      </w:r>
      <w:r w:rsidR="00313064">
        <w:t>increases in areal extent</w:t>
      </w:r>
      <w:r w:rsidR="00286E8E">
        <w:t xml:space="preserve"> and sever</w:t>
      </w:r>
      <w:r w:rsidR="00313064">
        <w:t>ity during</w:t>
      </w:r>
      <w:r w:rsidR="00286E8E">
        <w:t xml:space="preserve"> summer, and </w:t>
      </w:r>
      <w:r w:rsidR="00286E8E" w:rsidRPr="00286E8E">
        <w:t xml:space="preserve">gradually </w:t>
      </w:r>
      <w:r w:rsidR="00313064">
        <w:t>diminishes</w:t>
      </w:r>
      <w:r w:rsidR="00313064" w:rsidRPr="00286E8E">
        <w:t xml:space="preserve"> </w:t>
      </w:r>
      <w:r w:rsidR="00286E8E" w:rsidRPr="00286E8E">
        <w:t xml:space="preserve">in </w:t>
      </w:r>
      <w:r w:rsidR="00286E8E">
        <w:t xml:space="preserve">autumn </w:t>
      </w:r>
      <w:r w:rsidR="00286E8E">
        <w:fldChar w:fldCharType="begin"/>
      </w:r>
      <w:r w:rsidR="0009226B">
        <w:instrText xml:space="preserve"> ADDIN EN.CITE &lt;EndNote&gt;&lt;Cite&gt;&lt;Author&gt;Wei&lt;/Author&gt;&lt;Year&gt;2017&lt;/Year&gt;&lt;RecNum&gt;192&lt;/RecNum&gt;&lt;DisplayText&gt;(Wei et al., 2017)&lt;/DisplayText&gt;&lt;record&gt;&lt;rec-number&gt;192&lt;/rec-number&gt;&lt;foreign-keys&gt;&lt;key app="EN" db-id="0wxtr99atv0e94ed05dxzez0xe5s2fzfr95a" timestamp="1714403862"&gt;192&lt;/key&gt;&lt;/foreign-keys&gt;&lt;ref-type name="Journal Article"&gt;17&lt;/ref-type&gt;&lt;contributors&gt;&lt;authors&gt;&lt;author&gt;Wei, Qin Sheng&lt;/author&gt;&lt;author&gt;Wang, Bao Dong&lt;/author&gt;&lt;author&gt;Yu, Zhi Gang&lt;/author&gt;&lt;author&gt;Chen, Jian Fang&lt;/author&gt;&lt;author&gt;Xue, Liang&lt;/author&gt;&lt;/authors&gt;&lt;/contributors&gt;&lt;auth-address&gt;Ocean Univ China, Key Lab Marine Chem Theory &amp;amp; Technol, Minist Educ, Qingdao 266100, Peoples R China&amp;#xD;First Inst Oceanog, State Ocean Adm, Qingdao 266061, Peoples R China&amp;#xD;Qingdao Natl Lab Marine Sci &amp;amp; Technol, Lab Marine Ecol &amp;amp; Environm Sci, Qingdao 266071, Peoples R China&amp;#xD;Second Inst Oceanog, State Ocean Adm, Hangzhou 310012, Zhejiang, Peoples R China&lt;/auth-address&gt;&lt;titles&gt;&lt;title&gt;Mechanisms leading to the frequent occurrences of hypoxia and a preliminary analysis of the associated acidification off the Changjiang estuary in summer&lt;/title&gt;&lt;secondary-title&gt;Science China-Earth Sciences&lt;/secondary-title&gt;&lt;/titles&gt;&lt;periodical&gt;&lt;full-title&gt;Science China-Earth Sciences&lt;/full-title&gt;&lt;/periodical&gt;&lt;pages&gt;360-381&lt;/pages&gt;&lt;volume&gt;60&lt;/volume&gt;&lt;number&gt;2&lt;/number&gt;&lt;dates&gt;&lt;year&gt;2017&lt;/year&gt;&lt;pub-dates&gt;&lt;date&gt;Feb&lt;/date&gt;&lt;/pub-dates&gt;&lt;/dates&gt;&lt;isbn&gt;1674-7313&lt;/isbn&gt;&lt;accession-num&gt;WOS:000394043000014&lt;/accession-num&gt;&lt;work-type&gt;Article&lt;/work-type&gt;&lt;urls&gt;&lt;related-urls&gt;&lt;url&gt;&amp;lt;Go to ISI&amp;gt;://WOS:000394043000014&lt;/url&gt;&lt;/related-urls&gt;&lt;/urls&gt;&lt;electronic-resource-num&gt;10.1007/s11430-015-5542-8&lt;/electronic-resource-num&gt;&lt;/record&gt;&lt;/Cite&gt;&lt;/EndNote&gt;</w:instrText>
      </w:r>
      <w:r w:rsidR="00286E8E">
        <w:fldChar w:fldCharType="separate"/>
      </w:r>
      <w:r w:rsidR="000E0A68">
        <w:rPr>
          <w:noProof/>
        </w:rPr>
        <w:t>(Wei et al., 2017)</w:t>
      </w:r>
      <w:r w:rsidR="00286E8E">
        <w:fldChar w:fldCharType="end"/>
      </w:r>
      <w:r w:rsidR="00286E8E">
        <w:t xml:space="preserve">. </w:t>
      </w:r>
      <w:bookmarkStart w:id="31" w:name="OLE_LINK51"/>
      <w:r w:rsidR="00313064">
        <w:t>W</w:t>
      </w:r>
      <w:r w:rsidR="00CE315F">
        <w:t xml:space="preserve">ind mixing events, </w:t>
      </w:r>
      <w:r w:rsidR="00313064">
        <w:t xml:space="preserve">typically occurring with the passage of typhoons, </w:t>
      </w:r>
      <w:r w:rsidR="00CE315F">
        <w:t xml:space="preserve">may </w:t>
      </w:r>
      <w:r w:rsidR="00313064">
        <w:t xml:space="preserve">break </w:t>
      </w:r>
      <w:r w:rsidR="00FF2AF4">
        <w:t xml:space="preserve">summer </w:t>
      </w:r>
      <w:r w:rsidR="00313064">
        <w:t xml:space="preserve">stratification, </w:t>
      </w:r>
      <w:r w:rsidR="00FF2AF4">
        <w:t>but cannot prevent stratification and hypoxic conditions to reestablish</w:t>
      </w:r>
      <w:r w:rsidR="00562CC8">
        <w:t xml:space="preserve"> </w:t>
      </w:r>
      <w:r w:rsidR="009C2693" w:rsidRPr="00045BC1">
        <w:fldChar w:fldCharType="begin">
          <w:fldData xml:space="preserve">PEVuZE5vdGU+PENpdGU+PEF1dGhvcj5aaGFuZzwvQXV0aG9yPjxZZWFyPjIwMTg8L1llYXI+PFJl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</w:fldData>
        </w:fldChar>
      </w:r>
      <w:r w:rsidR="00592847">
        <w:instrText xml:space="preserve"> ADDIN EN.CITE </w:instrText>
      </w:r>
      <w:r w:rsidR="00592847">
        <w:fldChar w:fldCharType="begin">
          <w:fldData xml:space="preserve">PEVuZE5vdGU+PENpdGU+PEF1dGhvcj5aaGFuZzwvQXV0aG9yPjxZZWFyPjIwMTg8L1llYXI+PFJl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</w:fldData>
        </w:fldChar>
      </w:r>
      <w:r w:rsidR="00592847">
        <w:instrText xml:space="preserve"> ADDIN EN.CITE.DATA </w:instrText>
      </w:r>
      <w:r w:rsidR="00592847">
        <w:fldChar w:fldCharType="end"/>
      </w:r>
      <w:r w:rsidR="009C2693" w:rsidRPr="00045BC1">
        <w:fldChar w:fldCharType="separate"/>
      </w:r>
      <w:r w:rsidR="00195F9C">
        <w:rPr>
          <w:noProof/>
        </w:rPr>
        <w:t>(Ni et al., 2016; Zhang et al., 2018b)</w:t>
      </w:r>
      <w:r w:rsidR="009C2693" w:rsidRPr="00045BC1">
        <w:fldChar w:fldCharType="end"/>
      </w:r>
      <w:r w:rsidR="00CE315F" w:rsidRPr="00045BC1">
        <w:t>.</w:t>
      </w:r>
      <w:r w:rsidR="009C2693" w:rsidRPr="00045BC1">
        <w:t xml:space="preserve"> </w:t>
      </w:r>
      <w:r w:rsidR="00DB6B64" w:rsidRPr="00045BC1">
        <w:rPr>
          <w:rFonts w:hint="eastAsia"/>
        </w:rPr>
        <w:t>H</w:t>
      </w:r>
      <w:r w:rsidR="00DB6B64" w:rsidRPr="00045BC1">
        <w:t xml:space="preserve">owever, </w:t>
      </w:r>
      <w:r w:rsidR="00FF2AF4">
        <w:t xml:space="preserve">the effect of such events on </w:t>
      </w:r>
      <w:r w:rsidR="00DB6B64" w:rsidRPr="00045BC1">
        <w:t xml:space="preserve">acidification </w:t>
      </w:r>
      <w:bookmarkStart w:id="32" w:name="OLE_LINK58"/>
      <w:r w:rsidR="00FF2AF4">
        <w:t>has not been</w:t>
      </w:r>
      <w:r w:rsidR="00DB6B64" w:rsidRPr="00045BC1">
        <w:t xml:space="preserve"> </w:t>
      </w:r>
      <w:r w:rsidR="00562CC8">
        <w:t>thoroughly</w:t>
      </w:r>
      <w:r w:rsidR="00FF2AF4">
        <w:t xml:space="preserve"> investigated</w:t>
      </w:r>
      <w:r w:rsidR="00DB6B64" w:rsidRPr="00E843D1">
        <w:t xml:space="preserve">. </w:t>
      </w:r>
      <w:bookmarkStart w:id="33" w:name="OLE_LINK26"/>
      <w:bookmarkEnd w:id="29"/>
    </w:p>
    <w:p w14:paraId="432C129B" w14:textId="30617B13" w:rsidR="006D7178" w:rsidRPr="006D7178" w:rsidRDefault="006D7178" w:rsidP="006D7178">
      <w:bookmarkStart w:id="34" w:name="OLE_LINK88"/>
      <w:r w:rsidRPr="00E843D1">
        <w:t xml:space="preserve">In this study, </w:t>
      </w:r>
      <w:r w:rsidRPr="00E843D1">
        <w:rPr>
          <w:color w:val="141718"/>
          <w:spacing w:val="-2"/>
        </w:rPr>
        <w:t xml:space="preserve">three repeating surveys were </w:t>
      </w:r>
      <w:r w:rsidR="00276B9D">
        <w:rPr>
          <w:color w:val="141718"/>
          <w:spacing w:val="-2"/>
        </w:rPr>
        <w:t xml:space="preserve">conducted </w:t>
      </w:r>
      <w:r>
        <w:rPr>
          <w:color w:val="141718"/>
          <w:spacing w:val="-2"/>
        </w:rPr>
        <w:t xml:space="preserve">to </w:t>
      </w:r>
      <w:r w:rsidRPr="006D7178">
        <w:t xml:space="preserve">investigate the mechanisms of hypoxia and acidification </w:t>
      </w:r>
      <w:r w:rsidRPr="00E843D1">
        <w:rPr>
          <w:color w:val="141718"/>
          <w:spacing w:val="-2"/>
        </w:rPr>
        <w:t xml:space="preserve">off the </w:t>
      </w:r>
      <w:r w:rsidR="002417F7">
        <w:rPr>
          <w:color w:val="141718"/>
          <w:spacing w:val="-2"/>
        </w:rPr>
        <w:t>CJE</w:t>
      </w:r>
      <w:r w:rsidRPr="006D7178">
        <w:t xml:space="preserve"> during summer</w:t>
      </w:r>
      <w:r>
        <w:t>.</w:t>
      </w:r>
      <w:r w:rsidRPr="006D7178">
        <w:t xml:space="preserve"> The study examines the combined effects of organic matter remineralization, </w:t>
      </w:r>
      <w:r w:rsidR="002B1080">
        <w:t>water mixing</w:t>
      </w:r>
      <w:r w:rsidRPr="006D7178">
        <w:t>, and the buffering capacity of the seawater carbonate system</w:t>
      </w:r>
      <w:r>
        <w:t xml:space="preserve"> </w:t>
      </w:r>
      <w:r w:rsidR="00276B9D">
        <w:t>at</w:t>
      </w:r>
      <w:r>
        <w:t xml:space="preserve"> different</w:t>
      </w:r>
      <w:r w:rsidRPr="006D7178">
        <w:t xml:space="preserve"> stages of bottom hypoxia and acidification: initiation, peak, and decline. Additionally, it addresses the reasons behind the </w:t>
      </w:r>
      <w:r w:rsidR="005300F0">
        <w:t>diverging</w:t>
      </w:r>
      <w:r w:rsidR="005300F0" w:rsidRPr="006D7178">
        <w:t xml:space="preserve"> </w:t>
      </w:r>
      <w:r w:rsidRPr="006D7178">
        <w:t>hypoxia-acidification patterns between the northern and southern regions during water mixing.</w:t>
      </w:r>
    </w:p>
    <w:bookmarkEnd w:id="24"/>
    <w:bookmarkEnd w:id="25"/>
    <w:bookmarkEnd w:id="30"/>
    <w:bookmarkEnd w:id="31"/>
    <w:bookmarkEnd w:id="32"/>
    <w:bookmarkEnd w:id="33"/>
    <w:bookmarkEnd w:id="34"/>
    <w:p w14:paraId="0CD295FC" w14:textId="77777777" w:rsidR="001713A0" w:rsidRPr="00501701" w:rsidRDefault="001713A0" w:rsidP="00B642D6">
      <w:pPr>
        <w:pStyle w:val="10"/>
        <w:ind w:left="0"/>
      </w:pPr>
      <w:r w:rsidRPr="00501701">
        <w:t>Materials and data</w:t>
      </w:r>
    </w:p>
    <w:p w14:paraId="05D09794" w14:textId="77777777" w:rsidR="00F05775" w:rsidRPr="00F70B86" w:rsidRDefault="000D6275" w:rsidP="00165466">
      <w:pPr>
        <w:pStyle w:val="20"/>
        <w:rPr>
          <w:szCs w:val="21"/>
        </w:rPr>
      </w:pPr>
      <w:r w:rsidRPr="00501701">
        <w:t>Study area</w:t>
      </w:r>
    </w:p>
    <w:p w14:paraId="2E53B0A1" w14:textId="6DC10A7C" w:rsidR="00B518F3" w:rsidRDefault="00FA591C" w:rsidP="009448B6">
      <w:bookmarkStart w:id="35" w:name="OLE_LINK37"/>
      <w:r w:rsidRPr="001178F9">
        <w:t xml:space="preserve">The </w:t>
      </w:r>
      <w:r w:rsidR="002417F7">
        <w:t>CJE</w:t>
      </w:r>
      <w:r>
        <w:t xml:space="preserve"> </w:t>
      </w:r>
      <w:r w:rsidR="00EB4E8E">
        <w:t>(</w:t>
      </w:r>
      <w:r w:rsidR="00EB4E8E" w:rsidRPr="00D3793A">
        <w:rPr>
          <w:b/>
          <w:bCs/>
        </w:rPr>
        <w:t>Figure 1</w:t>
      </w:r>
      <w:r w:rsidR="00EB4E8E">
        <w:rPr>
          <w:b/>
          <w:bCs/>
        </w:rPr>
        <w:t>a</w:t>
      </w:r>
      <w:r w:rsidR="00EB4E8E">
        <w:t xml:space="preserve">) </w:t>
      </w:r>
      <w:r w:rsidR="00EC135D">
        <w:t>e</w:t>
      </w:r>
      <w:r w:rsidR="00BE5201">
        <w:t>n</w:t>
      </w:r>
      <w:r w:rsidR="00EC135D">
        <w:t>compasses</w:t>
      </w:r>
      <w:r w:rsidR="00EC135D" w:rsidRPr="001178F9">
        <w:t xml:space="preserve"> </w:t>
      </w:r>
      <w:r w:rsidRPr="001178F9">
        <w:t>a drainage basin spanning approxi</w:t>
      </w:r>
      <w:r w:rsidRPr="00E843D1">
        <w:t>mately 1.8×10</w:t>
      </w:r>
      <w:r w:rsidRPr="00E843D1">
        <w:rPr>
          <w:vertAlign w:val="superscript"/>
        </w:rPr>
        <w:t>6</w:t>
      </w:r>
      <w:r w:rsidRPr="00E843D1">
        <w:t xml:space="preserve"> km</w:t>
      </w:r>
      <w:r w:rsidRPr="00E843D1">
        <w:rPr>
          <w:vertAlign w:val="superscript"/>
        </w:rPr>
        <w:t>2</w:t>
      </w:r>
      <w:r>
        <w:t>, delivering</w:t>
      </w:r>
      <w:r w:rsidRPr="00E843D1">
        <w:t xml:space="preserve"> an average annual discharge of about 3×10</w:t>
      </w:r>
      <w:r w:rsidRPr="00E843D1">
        <w:rPr>
          <w:vertAlign w:val="superscript"/>
        </w:rPr>
        <w:t>4</w:t>
      </w:r>
      <w:r w:rsidRPr="00E843D1">
        <w:t xml:space="preserve"> m</w:t>
      </w:r>
      <w:r w:rsidRPr="00E843D1">
        <w:rPr>
          <w:vertAlign w:val="superscript"/>
        </w:rPr>
        <w:t>3</w:t>
      </w:r>
      <w:r w:rsidRPr="00E843D1">
        <w:t xml:space="preserve">/s, </w:t>
      </w:r>
      <w:r>
        <w:t xml:space="preserve">which </w:t>
      </w:r>
      <w:r w:rsidRPr="00E843D1">
        <w:t>mak</w:t>
      </w:r>
      <w:r>
        <w:t>es</w:t>
      </w:r>
      <w:r w:rsidRPr="00E843D1">
        <w:t xml:space="preserve"> i</w:t>
      </w:r>
      <w:r w:rsidRPr="001178F9">
        <w:t>t one of the largest river systems in the world.</w:t>
      </w:r>
      <w:r w:rsidR="001178F9" w:rsidRPr="001178F9">
        <w:t xml:space="preserve"> </w:t>
      </w:r>
      <w:r w:rsidR="005C2AED">
        <w:t>The Changjiang River</w:t>
      </w:r>
      <w:r w:rsidR="00EC135D">
        <w:t xml:space="preserve"> is instrumental in </w:t>
      </w:r>
      <w:r w:rsidR="00C44EEC" w:rsidRPr="00D3793A">
        <w:t xml:space="preserve">transporting </w:t>
      </w:r>
      <w:r w:rsidR="001178F9" w:rsidRPr="00D3793A">
        <w:t>nutrient</w:t>
      </w:r>
      <w:r w:rsidR="005C2AED">
        <w:t>s</w:t>
      </w:r>
      <w:r w:rsidR="001178F9" w:rsidRPr="00D3793A">
        <w:t xml:space="preserve"> and sediment</w:t>
      </w:r>
      <w:r w:rsidR="00C44EEC" w:rsidRPr="00D3793A">
        <w:t>s</w:t>
      </w:r>
      <w:r w:rsidR="005C2AED">
        <w:t xml:space="preserve"> as well as </w:t>
      </w:r>
      <w:r w:rsidR="000B15FF">
        <w:t>DIC and TA</w:t>
      </w:r>
      <w:r w:rsidR="005C2AED">
        <w:t xml:space="preserve"> (</w:t>
      </w:r>
      <w:r w:rsidR="006E237D">
        <w:t>var</w:t>
      </w:r>
      <w:r w:rsidR="00337008">
        <w:t>ying</w:t>
      </w:r>
      <w:r w:rsidR="006E237D">
        <w:t xml:space="preserve"> </w:t>
      </w:r>
      <w:r w:rsidR="00337008">
        <w:t>from</w:t>
      </w:r>
      <w:r w:rsidR="000B15FF">
        <w:t xml:space="preserve"> 1485</w:t>
      </w:r>
      <w:r w:rsidR="00337008">
        <w:t xml:space="preserve"> to </w:t>
      </w:r>
      <w:r w:rsidR="000B15FF">
        <w:t xml:space="preserve">1943  and </w:t>
      </w:r>
      <w:r w:rsidR="00337008">
        <w:t xml:space="preserve">from </w:t>
      </w:r>
      <w:r w:rsidR="000B15FF">
        <w:t>1480</w:t>
      </w:r>
      <w:r w:rsidR="00337008">
        <w:t xml:space="preserve"> to </w:t>
      </w:r>
      <w:r w:rsidR="000B15FF">
        <w:t>1931</w:t>
      </w:r>
      <w:r w:rsidR="006E237D">
        <w:t xml:space="preserve"> </w:t>
      </w:r>
      <w:r w:rsidR="005C2AED">
        <w:rPr>
          <w:rFonts w:cs="Times New Roman"/>
        </w:rPr>
        <w:t>µ</w:t>
      </w:r>
      <w:r w:rsidR="005C2AED">
        <w:t>mol kg</w:t>
      </w:r>
      <w:r w:rsidR="00F046F8" w:rsidRPr="001B530D">
        <w:rPr>
          <w:rFonts w:cs="Times New Roman"/>
          <w:vertAlign w:val="superscript"/>
        </w:rPr>
        <w:t>–1</w:t>
      </w:r>
      <w:r w:rsidR="00337008">
        <w:t xml:space="preserve">, </w:t>
      </w:r>
      <w:r w:rsidR="000B15FF">
        <w:t>respectively</w:t>
      </w:r>
      <w:r w:rsidR="005C2AED">
        <w:t xml:space="preserve">; </w:t>
      </w:r>
      <w:r w:rsidR="006E237D">
        <w:fldChar w:fldCharType="begin">
          <w:fldData xml:space="preserve">PEVuZE5vdGU+PENpdGU+PEF1dGhvcj5YaW9uZzwvQXV0aG9yPjxZZWFyPjIwMTk8L1llYXI+PFJl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</w:fldData>
        </w:fldChar>
      </w:r>
      <w:r w:rsidR="006E237D">
        <w:instrText xml:space="preserve"> ADDIN EN.CITE </w:instrText>
      </w:r>
      <w:r w:rsidR="006E237D">
        <w:fldChar w:fldCharType="begin">
          <w:fldData xml:space="preserve">PEVuZE5vdGU+PENpdGU+PEF1dGhvcj5YaW9uZzwvQXV0aG9yPjxZZWFyPjIwMTk8L1llYXI+PFJl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</w:fldData>
        </w:fldChar>
      </w:r>
      <w:r w:rsidR="006E237D">
        <w:instrText xml:space="preserve"> ADDIN EN.CITE.DATA </w:instrText>
      </w:r>
      <w:r w:rsidR="006E237D">
        <w:fldChar w:fldCharType="end"/>
      </w:r>
      <w:r w:rsidR="006E237D">
        <w:fldChar w:fldCharType="separate"/>
      </w:r>
      <w:r w:rsidR="006E237D">
        <w:rPr>
          <w:noProof/>
        </w:rPr>
        <w:t>Xiong et al., 2019)</w:t>
      </w:r>
      <w:r w:rsidR="006E237D">
        <w:fldChar w:fldCharType="end"/>
      </w:r>
      <w:r w:rsidR="00C44EEC" w:rsidRPr="00D3793A">
        <w:t xml:space="preserve"> </w:t>
      </w:r>
      <w:r w:rsidR="001178F9" w:rsidRPr="00D3793A">
        <w:t xml:space="preserve">from land to the East China Sea. </w:t>
      </w:r>
      <w:r w:rsidR="00C26585" w:rsidRPr="00D3793A">
        <w:t xml:space="preserve">Changjiang </w:t>
      </w:r>
      <w:r w:rsidR="00F70B86" w:rsidRPr="00D3793A">
        <w:t>Diluted Water</w:t>
      </w:r>
      <w:r w:rsidR="009448B6" w:rsidRPr="00D3793A">
        <w:t xml:space="preserve"> (CDW)</w:t>
      </w:r>
      <w:r w:rsidR="00C44EEC" w:rsidRPr="00D3793A">
        <w:t xml:space="preserve">, </w:t>
      </w:r>
      <w:r w:rsidR="00F70B86" w:rsidRPr="00D3793A">
        <w:t>the Taiwan Warm Current</w:t>
      </w:r>
      <w:r w:rsidR="009448B6" w:rsidRPr="00D3793A">
        <w:t xml:space="preserve"> (TWC) a</w:t>
      </w:r>
      <w:r w:rsidR="00F70B86" w:rsidRPr="00D3793A">
        <w:t xml:space="preserve">nd </w:t>
      </w:r>
      <w:r w:rsidR="00C44EEC" w:rsidRPr="00D3793A">
        <w:t xml:space="preserve">the </w:t>
      </w:r>
      <w:r w:rsidR="00F70B86" w:rsidRPr="00D3793A">
        <w:t>Kuroshio</w:t>
      </w:r>
      <w:r w:rsidR="00572F54">
        <w:t xml:space="preserve"> Branch</w:t>
      </w:r>
      <w:r w:rsidR="00C44EEC" w:rsidRPr="00D3793A">
        <w:t xml:space="preserve"> Current</w:t>
      </w:r>
      <w:r w:rsidR="00E02B6B" w:rsidRPr="00D3793A">
        <w:t xml:space="preserve"> (K</w:t>
      </w:r>
      <w:r w:rsidR="00572F54">
        <w:t>B</w:t>
      </w:r>
      <w:r w:rsidR="00E02B6B" w:rsidRPr="00D3793A">
        <w:t>C)</w:t>
      </w:r>
      <w:r w:rsidR="00F70B86" w:rsidRPr="00D3793A">
        <w:t xml:space="preserve"> </w:t>
      </w:r>
      <w:r w:rsidR="00C26585" w:rsidRPr="00D3793A">
        <w:t xml:space="preserve">are the main water masses in the </w:t>
      </w:r>
      <w:r w:rsidR="00DB10B3">
        <w:t>C</w:t>
      </w:r>
      <w:r w:rsidR="00EE6C88">
        <w:t>J</w:t>
      </w:r>
      <w:r w:rsidR="00DB10B3">
        <w:t>E</w:t>
      </w:r>
      <w:r w:rsidR="00C26585" w:rsidRPr="00D3793A">
        <w:t xml:space="preserve">, </w:t>
      </w:r>
      <w:r w:rsidR="00C44EEC" w:rsidRPr="00D3793A">
        <w:t>shaping</w:t>
      </w:r>
      <w:r w:rsidR="00C26585" w:rsidRPr="00D3793A">
        <w:t xml:space="preserve"> the </w:t>
      </w:r>
      <w:r w:rsidR="008015C2" w:rsidRPr="00D3793A">
        <w:t>hydrological conditions</w:t>
      </w:r>
      <w:r w:rsidR="008015C2">
        <w:t xml:space="preserve"> in both </w:t>
      </w:r>
      <w:r w:rsidR="00C26585" w:rsidRPr="00D3793A">
        <w:t xml:space="preserve">surface and bottom </w:t>
      </w:r>
      <w:r w:rsidR="008015C2">
        <w:t xml:space="preserve">waters </w:t>
      </w:r>
      <w:r w:rsidR="007F5C51" w:rsidRPr="00D3793A">
        <w:fldChar w:fldCharType="begin">
          <w:fldData xml:space="preserve">PEVuZE5vdGU+PENpdGU+PEF1dGhvcj5DaGVuPC9BdXRob3I+PFllYXI+MjAwOTwvWWVhcj48UmVj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</w:fldData>
        </w:fldChar>
      </w:r>
      <w:r w:rsidR="007F2704">
        <w:instrText xml:space="preserve"> ADDIN EN.CITE </w:instrText>
      </w:r>
      <w:r w:rsidR="007F2704">
        <w:fldChar w:fldCharType="begin">
          <w:fldData xml:space="preserve">PEVuZE5vdGU+PENpdGU+PEF1dGhvcj5DaGVuPC9BdXRob3I+PFllYXI+MjAwOTwvWWVhcj48UmVj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</w:fldData>
        </w:fldChar>
      </w:r>
      <w:r w:rsidR="007F2704">
        <w:instrText xml:space="preserve"> ADDIN EN.CITE.DATA </w:instrText>
      </w:r>
      <w:r w:rsidR="007F2704">
        <w:fldChar w:fldCharType="end"/>
      </w:r>
      <w:r w:rsidR="007F5C51" w:rsidRPr="00D3793A">
        <w:fldChar w:fldCharType="separate"/>
      </w:r>
      <w:r w:rsidR="00B007E2">
        <w:rPr>
          <w:noProof/>
        </w:rPr>
        <w:t xml:space="preserve">(Chen, 2009; Ma et al., </w:t>
      </w:r>
      <w:r w:rsidR="00B007E2">
        <w:rPr>
          <w:noProof/>
        </w:rPr>
        <w:lastRenderedPageBreak/>
        <w:t>2024; Su, 1998)</w:t>
      </w:r>
      <w:r w:rsidR="007F5C51" w:rsidRPr="00D3793A">
        <w:fldChar w:fldCharType="end"/>
      </w:r>
      <w:r w:rsidR="00C26585" w:rsidRPr="00D3793A">
        <w:t xml:space="preserve">. </w:t>
      </w:r>
      <w:bookmarkStart w:id="36" w:name="OLE_LINK71"/>
      <w:bookmarkStart w:id="37" w:name="OLE_LINK61"/>
      <w:r w:rsidR="00C44EEC" w:rsidRPr="00D3793A">
        <w:t>F</w:t>
      </w:r>
      <w:r w:rsidR="003F6348" w:rsidRPr="00D3793A">
        <w:t xml:space="preserve">reshwater discharge </w:t>
      </w:r>
      <w:r w:rsidR="00EC135D">
        <w:t>from</w:t>
      </w:r>
      <w:r w:rsidR="00EC135D" w:rsidRPr="00D3793A">
        <w:t xml:space="preserve"> </w:t>
      </w:r>
      <w:r w:rsidR="003F6348" w:rsidRPr="00D3793A">
        <w:t xml:space="preserve">the Changjiang River </w:t>
      </w:r>
      <w:r w:rsidR="00C44EEC" w:rsidRPr="00D3793A">
        <w:t>peaks in</w:t>
      </w:r>
      <w:r w:rsidR="003F6348" w:rsidRPr="00D3793A">
        <w:t xml:space="preserve"> summer (</w:t>
      </w:r>
      <w:r w:rsidR="00280B36" w:rsidRPr="00D3793A">
        <w:rPr>
          <w:b/>
          <w:bCs/>
        </w:rPr>
        <w:t>Figure</w:t>
      </w:r>
      <w:r w:rsidR="003F6348" w:rsidRPr="00D3793A">
        <w:rPr>
          <w:b/>
          <w:bCs/>
        </w:rPr>
        <w:t xml:space="preserve"> 1</w:t>
      </w:r>
      <w:r w:rsidR="00280B36" w:rsidRPr="00D3793A">
        <w:rPr>
          <w:b/>
          <w:bCs/>
        </w:rPr>
        <w:t>b</w:t>
      </w:r>
      <w:r w:rsidR="003F6348" w:rsidRPr="00D3793A">
        <w:t>), and</w:t>
      </w:r>
      <w:r w:rsidR="00C44EEC" w:rsidRPr="00D3793A">
        <w:t xml:space="preserve"> is</w:t>
      </w:r>
      <w:r w:rsidR="003F6348" w:rsidRPr="00D3793A">
        <w:t xml:space="preserve"> deflect</w:t>
      </w:r>
      <w:r w:rsidR="00C44EEC" w:rsidRPr="00D3793A">
        <w:t>ed</w:t>
      </w:r>
      <w:r w:rsidR="003F6348" w:rsidRPr="00D3793A">
        <w:t xml:space="preserve"> northeastward </w:t>
      </w:r>
      <w:r w:rsidR="00C44EEC" w:rsidRPr="00D3793A">
        <w:t>by</w:t>
      </w:r>
      <w:r w:rsidR="003F6348" w:rsidRPr="00D3793A">
        <w:t xml:space="preserve"> the prevailing southerly wind </w:t>
      </w:r>
      <w:r w:rsidR="00B276DE" w:rsidRPr="00D3793A">
        <w:fldChar w:fldCharType="begin"/>
      </w:r>
      <w:r w:rsidR="0009226B">
        <w:instrText xml:space="preserve"> ADDIN EN.CITE &lt;EndNote&gt;&lt;Cite&gt;&lt;Author&gt;Mao&lt;/Author&gt;&lt;Year&gt;1963&lt;/Year&gt;&lt;RecNum&gt;463&lt;/RecNum&gt;&lt;DisplayText&gt;(Mao et al., 1963)&lt;/DisplayText&gt;&lt;record&gt;&lt;rec-number&gt;463&lt;/rec-number&gt;&lt;foreign-keys&gt;&lt;key app="EN" db-id="0wxtr99atv0e94ed05dxzez0xe5s2fzfr95a" timestamp="1726134949"&gt;463&lt;/key&gt;&lt;/foreign-keys&gt;&lt;ref-type name="Journal Article"&gt;17&lt;/ref-type&gt;&lt;contributors&gt;&lt;authors&gt;&lt;author&gt;Mao, H. L.&lt;/author&gt;&lt;author&gt;Gan, Z.&lt;/author&gt;&lt;author&gt;Lan, S.&lt;/author&gt;&lt;/authors&gt;&lt;/contributors&gt;&lt;titles&gt;&lt;title&gt;A preliminary study of the Yangtze diluted water and its mixing processes&lt;/title&gt;&lt;secondary-title&gt;Oceanologia et Limnologia Sinica&lt;/secondary-title&gt;&lt;/titles&gt;&lt;periodical&gt;&lt;full-title&gt;Oceanologia et Limnologia Sinica&lt;/full-title&gt;&lt;/periodical&gt;&lt;pages&gt;183-206&lt;/pages&gt;&lt;volume&gt;5&lt;/volume&gt;&lt;dates&gt;&lt;year&gt;1963&lt;/year&gt;&lt;pub-dates&gt;&lt;date&gt;01/01&lt;/date&gt;&lt;/pub-dates&gt;&lt;/dates&gt;&lt;urls&gt;&lt;/urls&gt;&lt;/record&gt;&lt;/Cite&gt;&lt;/EndNote&gt;</w:instrText>
      </w:r>
      <w:r w:rsidR="00B276DE" w:rsidRPr="00D3793A">
        <w:fldChar w:fldCharType="separate"/>
      </w:r>
      <w:r w:rsidR="000E0A68">
        <w:rPr>
          <w:noProof/>
        </w:rPr>
        <w:t>(Mao et al., 1963)</w:t>
      </w:r>
      <w:r w:rsidR="00B276DE" w:rsidRPr="00D3793A">
        <w:fldChar w:fldCharType="end"/>
      </w:r>
      <w:r w:rsidR="003F6348" w:rsidRPr="00D3793A">
        <w:t>.</w:t>
      </w:r>
      <w:r w:rsidR="00E02B6B" w:rsidRPr="00D3793A">
        <w:t xml:space="preserve"> </w:t>
      </w:r>
      <w:r w:rsidR="008015C2">
        <w:t xml:space="preserve">The </w:t>
      </w:r>
      <w:r w:rsidR="00E02B6B" w:rsidRPr="00D3793A">
        <w:t>K</w:t>
      </w:r>
      <w:r w:rsidR="00C763E7">
        <w:t>B</w:t>
      </w:r>
      <w:r w:rsidR="00E02B6B" w:rsidRPr="00D3793A">
        <w:t>C</w:t>
      </w:r>
      <w:r w:rsidR="003F6348" w:rsidRPr="00D3793A">
        <w:t xml:space="preserve"> </w:t>
      </w:r>
      <w:r w:rsidR="00E02B6B" w:rsidRPr="00D3793A">
        <w:t xml:space="preserve">enters the East China Sea shelf from northeast of Taiwan, featuring a two-layer structure: a </w:t>
      </w:r>
      <w:r w:rsidR="008015C2">
        <w:t xml:space="preserve">warmer </w:t>
      </w:r>
      <w:r w:rsidR="00E02B6B" w:rsidRPr="00D3793A">
        <w:t xml:space="preserve">surface layer and a </w:t>
      </w:r>
      <w:r w:rsidR="008015C2">
        <w:t xml:space="preserve">colder </w:t>
      </w:r>
      <w:r w:rsidR="00E02B6B" w:rsidRPr="00D3793A">
        <w:t xml:space="preserve">subsurface layer. </w:t>
      </w:r>
      <w:r w:rsidR="00E7634E" w:rsidRPr="00D3793A">
        <w:t xml:space="preserve">The TWC </w:t>
      </w:r>
      <w:r w:rsidR="00E7634E" w:rsidRPr="00D3793A">
        <w:rPr>
          <w:rFonts w:cs="Times New Roman"/>
        </w:rPr>
        <w:t>ﬂ</w:t>
      </w:r>
      <w:r w:rsidR="00E7634E" w:rsidRPr="00D3793A">
        <w:t>ows through the Taiwan Strait</w:t>
      </w:r>
      <w:r w:rsidR="00F924EE" w:rsidRPr="00D3793A">
        <w:t>,</w:t>
      </w:r>
      <w:r w:rsidR="00E7634E" w:rsidRPr="00D3793A">
        <w:t xml:space="preserve"> </w:t>
      </w:r>
      <w:r w:rsidR="00E02B6B" w:rsidRPr="00D3793A">
        <w:t>and mixes with the s</w:t>
      </w:r>
      <w:r w:rsidR="00C44EEC" w:rsidRPr="00D3793A">
        <w:rPr>
          <w:rFonts w:hint="eastAsia"/>
        </w:rPr>
        <w:t>urface</w:t>
      </w:r>
      <w:r w:rsidR="00C44EEC" w:rsidRPr="00D3793A">
        <w:t xml:space="preserve"> layer of </w:t>
      </w:r>
      <w:r w:rsidR="00E02B6B" w:rsidRPr="00D3793A">
        <w:t>K</w:t>
      </w:r>
      <w:r w:rsidR="00C763E7">
        <w:t>B</w:t>
      </w:r>
      <w:r w:rsidR="00E02B6B" w:rsidRPr="00D3793A">
        <w:t xml:space="preserve">C, </w:t>
      </w:r>
      <w:r w:rsidR="000E7074" w:rsidRPr="00D3793A">
        <w:t>overlay</w:t>
      </w:r>
      <w:r w:rsidR="00E02B6B" w:rsidRPr="00D3793A">
        <w:t>ing its subsurface layer</w:t>
      </w:r>
      <w:r w:rsidR="00E7634E" w:rsidRPr="00D3793A">
        <w:rPr>
          <w:rFonts w:hint="eastAsia"/>
        </w:rPr>
        <w:t>.</w:t>
      </w:r>
      <w:bookmarkEnd w:id="36"/>
      <w:r w:rsidR="00E7634E" w:rsidRPr="00D3793A">
        <w:t xml:space="preserve"> </w:t>
      </w:r>
      <w:r w:rsidR="00406846" w:rsidRPr="00D3793A">
        <w:t xml:space="preserve">Due to </w:t>
      </w:r>
      <w:r w:rsidR="007F5C51" w:rsidRPr="00D3793A">
        <w:t>the large nutrient</w:t>
      </w:r>
      <w:r w:rsidR="00406846" w:rsidRPr="00D3793A">
        <w:t xml:space="preserve"> input</w:t>
      </w:r>
      <w:r w:rsidR="007F5C51" w:rsidRPr="00D3793A">
        <w:t xml:space="preserve"> from </w:t>
      </w:r>
      <w:bookmarkEnd w:id="37"/>
      <w:r w:rsidR="00C44EEC" w:rsidRPr="00D3793A">
        <w:t xml:space="preserve">CDW and the </w:t>
      </w:r>
      <w:r w:rsidR="00DA16A0">
        <w:t xml:space="preserve">subsurface </w:t>
      </w:r>
      <w:r w:rsidR="00E02B6B" w:rsidRPr="00D3793A">
        <w:t>K</w:t>
      </w:r>
      <w:r w:rsidR="00C763E7">
        <w:t>B</w:t>
      </w:r>
      <w:r w:rsidR="00E02B6B" w:rsidRPr="00D3793A">
        <w:t>C</w:t>
      </w:r>
      <w:r w:rsidR="00947E27" w:rsidRPr="00D3793A">
        <w:t xml:space="preserve">, </w:t>
      </w:r>
      <w:r w:rsidR="003E6851" w:rsidRPr="00D3793A">
        <w:t xml:space="preserve">summer </w:t>
      </w:r>
      <w:r w:rsidR="00947E27" w:rsidRPr="00D3793A">
        <w:t>primary productivity is high within the Changjiang plume</w:t>
      </w:r>
      <w:r w:rsidR="003E6851" w:rsidRPr="00D3793A">
        <w:t xml:space="preserve"> </w:t>
      </w:r>
      <w:r w:rsidR="003E6851" w:rsidRPr="00D3793A">
        <w:fldChar w:fldCharType="begin">
          <w:fldData xml:space="preserve">PEVuZE5vdGU+PENpdGU+PEF1dGhvcj5MaXU8L0F1dGhvcj48WWVhcj4yMDE5PC9ZZWFyPjxSZWNO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=
</w:fldData>
        </w:fldChar>
      </w:r>
      <w:r w:rsidR="0009226B">
        <w:instrText xml:space="preserve"> ADDIN EN.CITE </w:instrText>
      </w:r>
      <w:r w:rsidR="0009226B">
        <w:fldChar w:fldCharType="begin">
          <w:fldData xml:space="preserve">PEVuZE5vdGU+PENpdGU+PEF1dGhvcj5MaXU8L0F1dGhvcj48WWVhcj4yMDE5PC9ZZWFyPjxSZWNO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=
</w:fldData>
        </w:fldChar>
      </w:r>
      <w:r w:rsidR="0009226B">
        <w:instrText xml:space="preserve"> ADDIN EN.CITE.DATA </w:instrText>
      </w:r>
      <w:r w:rsidR="0009226B">
        <w:fldChar w:fldCharType="end"/>
      </w:r>
      <w:r w:rsidR="003E6851" w:rsidRPr="00D3793A">
        <w:fldChar w:fldCharType="separate"/>
      </w:r>
      <w:r w:rsidR="000E0A68">
        <w:rPr>
          <w:noProof/>
        </w:rPr>
        <w:t>(Gong et al., 2003; Liu et al., 2019)</w:t>
      </w:r>
      <w:r w:rsidR="003E6851" w:rsidRPr="00D3793A">
        <w:fldChar w:fldCharType="end"/>
      </w:r>
      <w:r w:rsidR="003E6851" w:rsidRPr="00D3793A">
        <w:t xml:space="preserve">, which accelerates the </w:t>
      </w:r>
      <w:r w:rsidR="00FF2AF4">
        <w:t xml:space="preserve">development of </w:t>
      </w:r>
      <w:r w:rsidR="003E6851" w:rsidRPr="00D3793A">
        <w:t>bottom hypoxia and acidification</w:t>
      </w:r>
      <w:r w:rsidR="00947E27" w:rsidRPr="00D3793A">
        <w:t>.</w:t>
      </w:r>
      <w:bookmarkStart w:id="38" w:name="OLE_LINK62"/>
      <w:r w:rsidR="00441420" w:rsidRPr="00441420">
        <w:t xml:space="preserve"> </w:t>
      </w:r>
      <w:r w:rsidR="00441420">
        <w:t xml:space="preserve">The </w:t>
      </w:r>
      <w:r w:rsidR="002417F7">
        <w:t>CJE</w:t>
      </w:r>
      <w:r w:rsidR="00441420" w:rsidRPr="007C4B26">
        <w:t xml:space="preserve"> </w:t>
      </w:r>
      <w:r w:rsidR="00441420">
        <w:t>often experiences hypoxia below the pycnocline, located at depths of</w:t>
      </w:r>
      <w:r w:rsidR="00441420" w:rsidRPr="007C4B26">
        <w:t xml:space="preserve"> 5 </w:t>
      </w:r>
      <w:r w:rsidR="00441420">
        <w:t xml:space="preserve">to </w:t>
      </w:r>
      <w:r w:rsidR="00441420" w:rsidRPr="007C4B26">
        <w:t>15 m</w:t>
      </w:r>
      <w:r w:rsidR="002F7E34">
        <w:t xml:space="preserve"> </w:t>
      </w:r>
      <w:r w:rsidR="002F7E34">
        <w:fldChar w:fldCharType="begin"/>
      </w:r>
      <w:r w:rsidR="00195F9C">
        <w:instrText xml:space="preserve"> ADDIN EN.CITE &lt;EndNote&gt;&lt;Cite&gt;&lt;Author&gt;Zhang&lt;/Author&gt;&lt;Year&gt;2018&lt;/Year&gt;&lt;RecNum&gt;606&lt;/RecNum&gt;&lt;DisplayText&gt;(Zhang et al., 2018a)&lt;/DisplayText&gt;&lt;record&gt;&lt;rec-number&gt;606&lt;/rec-number&gt;&lt;foreign-keys&gt;&lt;key app="EN" db-id="0wxtr99atv0e94ed05dxzez0xe5s2fzfr95a" timestamp="1733801108"&gt;606&lt;/key&gt;&lt;/foreign-keys&gt;&lt;ref-type name="Journal Article"&gt;17&lt;/ref-type&gt;&lt;contributors&gt;&lt;authors&gt;&lt;author&gt;Zhang, Wen Xia&lt;/author&gt;&lt;author&gt;Wu, Hui&lt;/author&gt;&lt;author&gt;Zhu, Zhuo Yi&lt;/author&gt;&lt;/authors&gt;&lt;/contributors&gt;&lt;auth-address&gt;East China Normal Univ, State Key Lab Estuarine &amp;amp; Coastal Res, Shanghai, Peoples R China&amp;#xD;East China Normal Univ, Sch Marine Sci, Shanghai, Peoples R China&lt;/auth-address&gt;&lt;titles&gt;&lt;title&gt;Transient Hypoxia Extent Off Changjiang River Estuary due to Mobile Changjiang River Plume&lt;/title&gt;&lt;secondary-title&gt;Journal of Geophysical Research-Oceans&lt;/secondary-title&gt;&lt;/titles&gt;&lt;periodical&gt;&lt;full-title&gt;Journal of Geophysical Research-Oceans&lt;/full-title&gt;&lt;/periodical&gt;&lt;pages&gt;9196-9211&lt;/pages&gt;&lt;volume&gt;123&lt;/volume&gt;&lt;number&gt;12&lt;/number&gt;&lt;dates&gt;&lt;year&gt;2018&lt;/year&gt;&lt;pub-dates&gt;&lt;date&gt;Dec&lt;/date&gt;&lt;/pub-dates&gt;&lt;/dates&gt;&lt;isbn&gt;2169-9275&lt;/isbn&gt;&lt;accession-num&gt;WOS:000456405900030&lt;/accession-num&gt;&lt;work-type&gt;Article&lt;/work-type&gt;&lt;urls&gt;&lt;related-urls&gt;&lt;url&gt;&amp;lt;Go to ISI&amp;gt;://WOS:000456405900030&lt;/url&gt;&lt;/related-urls&gt;&lt;/urls&gt;&lt;electronic-resource-num&gt;10.1029/2018jc014596&lt;/electronic-resource-num&gt;&lt;/record&gt;&lt;/Cite&gt;&lt;/EndNote&gt;</w:instrText>
      </w:r>
      <w:r w:rsidR="002F7E34">
        <w:fldChar w:fldCharType="separate"/>
      </w:r>
      <w:r w:rsidR="00195F9C">
        <w:rPr>
          <w:noProof/>
        </w:rPr>
        <w:t>(Zhang et al., 2018a)</w:t>
      </w:r>
      <w:r w:rsidR="002F7E34">
        <w:fldChar w:fldCharType="end"/>
      </w:r>
      <w:r w:rsidR="00441420" w:rsidRPr="007C4B26">
        <w:t xml:space="preserve">. </w:t>
      </w:r>
      <w:bookmarkStart w:id="39" w:name="OLE_LINK39"/>
      <w:r w:rsidR="00441420" w:rsidRPr="007C4B26">
        <w:t>Consequently, this study focuses on hypoxia</w:t>
      </w:r>
      <w:r w:rsidR="00441420">
        <w:t xml:space="preserve"> and acidification</w:t>
      </w:r>
      <w:r w:rsidR="00441420" w:rsidRPr="007C4B26">
        <w:t xml:space="preserve"> </w:t>
      </w:r>
      <w:r w:rsidR="00441420">
        <w:t>in</w:t>
      </w:r>
      <w:r w:rsidR="00441420" w:rsidRPr="007C4B26">
        <w:t xml:space="preserve"> the </w:t>
      </w:r>
      <w:bookmarkStart w:id="40" w:name="OLE_LINK40"/>
      <w:r w:rsidR="00A26F9E">
        <w:t xml:space="preserve">subsurface </w:t>
      </w:r>
      <w:bookmarkEnd w:id="40"/>
      <w:r w:rsidR="00441420" w:rsidRPr="007C4B26">
        <w:t>water</w:t>
      </w:r>
      <w:r w:rsidR="00441420">
        <w:t>s</w:t>
      </w:r>
      <w:r w:rsidR="00441420" w:rsidRPr="007C4B26">
        <w:t xml:space="preserve"> at depths of 20 m and </w:t>
      </w:r>
      <w:r w:rsidR="00EE6C88">
        <w:t>deeper.</w:t>
      </w:r>
      <w:bookmarkEnd w:id="39"/>
    </w:p>
    <w:bookmarkEnd w:id="35"/>
    <w:bookmarkEnd w:id="38"/>
    <w:p w14:paraId="5BABDC3D" w14:textId="76A880F4" w:rsidR="003E6851" w:rsidRPr="008F03F7" w:rsidRDefault="00265708" w:rsidP="007E6639">
      <w:pPr>
        <w:ind w:firstLineChars="0" w:firstLine="0"/>
      </w:pPr>
      <w:r>
        <w:rPr>
          <w:noProof/>
        </w:rPr>
        <w:drawing>
          <wp:inline distT="0" distB="0" distL="0" distR="0" wp14:anchorId="3967FE43" wp14:editId="00BF076D">
            <wp:extent cx="5274945" cy="3076575"/>
            <wp:effectExtent l="0" t="0" r="0" b="0"/>
            <wp:docPr id="974511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11243" name="图片 97451124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945" cy="3076575"/>
                    </a:xfrm>
                    <a:prstGeom prst="rect">
                      <a:avLst/>
                    </a:prstGeom>
                  </pic:spPr>
                </pic:pic>
              </a:graphicData>
            </a:graphic>
          </wp:inline>
        </w:drawing>
      </w:r>
    </w:p>
    <w:p w14:paraId="6B2D0280" w14:textId="43DF1F0B" w:rsidR="000D6275" w:rsidRPr="007E6639" w:rsidRDefault="00280B36" w:rsidP="00497E4F">
      <w:pPr>
        <w:spacing w:afterLines="50" w:after="163"/>
        <w:ind w:firstLineChars="0" w:firstLine="0"/>
        <w:jc w:val="center"/>
        <w:rPr>
          <w:sz w:val="21"/>
          <w:szCs w:val="21"/>
        </w:rPr>
      </w:pPr>
      <w:r w:rsidRPr="00280B36">
        <w:rPr>
          <w:b/>
          <w:bCs/>
          <w:sz w:val="21"/>
          <w:szCs w:val="21"/>
        </w:rPr>
        <w:t>Figure</w:t>
      </w:r>
      <w:r w:rsidR="00AE311B" w:rsidRPr="00280B36">
        <w:rPr>
          <w:b/>
          <w:bCs/>
          <w:sz w:val="21"/>
          <w:szCs w:val="21"/>
        </w:rPr>
        <w:t xml:space="preserve"> 1</w:t>
      </w:r>
      <w:r w:rsidR="00AE311B" w:rsidRPr="007E6639">
        <w:rPr>
          <w:sz w:val="21"/>
          <w:szCs w:val="21"/>
        </w:rPr>
        <w:t>. (</w:t>
      </w:r>
      <w:r w:rsidR="00FA591C">
        <w:rPr>
          <w:rFonts w:hint="eastAsia"/>
          <w:sz w:val="21"/>
          <w:szCs w:val="21"/>
        </w:rPr>
        <w:t>a</w:t>
      </w:r>
      <w:r w:rsidR="00AE311B" w:rsidRPr="007E6639">
        <w:rPr>
          <w:rFonts w:hint="eastAsia"/>
          <w:sz w:val="21"/>
          <w:szCs w:val="21"/>
        </w:rPr>
        <w:t>)</w:t>
      </w:r>
      <w:r w:rsidR="00AE311B" w:rsidRPr="007E6639">
        <w:rPr>
          <w:sz w:val="21"/>
          <w:szCs w:val="21"/>
        </w:rPr>
        <w:t xml:space="preserve"> Study area map and bathymetry in </w:t>
      </w:r>
      <w:r w:rsidR="002417F7">
        <w:rPr>
          <w:sz w:val="21"/>
          <w:szCs w:val="21"/>
        </w:rPr>
        <w:t>CJE</w:t>
      </w:r>
      <w:r w:rsidR="00FA1637">
        <w:rPr>
          <w:sz w:val="21"/>
          <w:szCs w:val="21"/>
        </w:rPr>
        <w:t xml:space="preserve"> with stations sampled during the three cruises in 2020</w:t>
      </w:r>
      <w:r w:rsidR="00AE311B" w:rsidRPr="007E6639">
        <w:rPr>
          <w:sz w:val="21"/>
          <w:szCs w:val="21"/>
        </w:rPr>
        <w:t>.</w:t>
      </w:r>
      <w:r w:rsidR="00FA591C">
        <w:rPr>
          <w:sz w:val="21"/>
          <w:szCs w:val="21"/>
        </w:rPr>
        <w:t xml:space="preserve"> </w:t>
      </w:r>
      <w:r w:rsidR="00F57809" w:rsidRPr="00F57809">
        <w:rPr>
          <w:sz w:val="21"/>
          <w:szCs w:val="21"/>
        </w:rPr>
        <w:t>The main currents affecting the CJE include the Changjiang Diluted Water (CDW), Kuroshio Branch Current (KBC), and Taiwan Warm Current (TWC).</w:t>
      </w:r>
      <w:r w:rsidR="00F57809">
        <w:rPr>
          <w:sz w:val="21"/>
          <w:szCs w:val="21"/>
        </w:rPr>
        <w:t xml:space="preserve"> </w:t>
      </w:r>
      <w:r w:rsidR="00BD0FB8">
        <w:rPr>
          <w:sz w:val="21"/>
          <w:szCs w:val="21"/>
        </w:rPr>
        <w:t xml:space="preserve">Transect lines are labelled by letters. </w:t>
      </w:r>
      <w:r w:rsidR="00AE311B" w:rsidRPr="007E6639">
        <w:rPr>
          <w:sz w:val="21"/>
          <w:szCs w:val="21"/>
        </w:rPr>
        <w:t xml:space="preserve">The gray and purple dashed square </w:t>
      </w:r>
      <w:r w:rsidR="00460775">
        <w:rPr>
          <w:sz w:val="21"/>
          <w:szCs w:val="21"/>
        </w:rPr>
        <w:t>delineate</w:t>
      </w:r>
      <w:r w:rsidR="00460775" w:rsidRPr="007E6639">
        <w:rPr>
          <w:sz w:val="21"/>
          <w:szCs w:val="21"/>
        </w:rPr>
        <w:t xml:space="preserve"> </w:t>
      </w:r>
      <w:r w:rsidR="00AE311B" w:rsidRPr="007E6639">
        <w:rPr>
          <w:sz w:val="21"/>
          <w:szCs w:val="21"/>
        </w:rPr>
        <w:t>the northern and southern region</w:t>
      </w:r>
      <w:r w:rsidR="00460775">
        <w:rPr>
          <w:sz w:val="21"/>
          <w:szCs w:val="21"/>
        </w:rPr>
        <w:t>s,</w:t>
      </w:r>
      <w:r w:rsidR="00AE311B" w:rsidRPr="007E6639">
        <w:rPr>
          <w:sz w:val="21"/>
          <w:szCs w:val="21"/>
        </w:rPr>
        <w:t xml:space="preserve"> respectively. (</w:t>
      </w:r>
      <w:r w:rsidR="00FA591C">
        <w:rPr>
          <w:sz w:val="21"/>
          <w:szCs w:val="21"/>
        </w:rPr>
        <w:t>b</w:t>
      </w:r>
      <w:r w:rsidR="00AE311B" w:rsidRPr="007E6639">
        <w:rPr>
          <w:sz w:val="21"/>
          <w:szCs w:val="21"/>
        </w:rPr>
        <w:t xml:space="preserve">) Changjiang River </w:t>
      </w:r>
      <w:r w:rsidR="00460775">
        <w:rPr>
          <w:sz w:val="21"/>
          <w:szCs w:val="21"/>
        </w:rPr>
        <w:t xml:space="preserve">seasonal </w:t>
      </w:r>
      <w:r w:rsidR="00AE311B" w:rsidRPr="007E6639">
        <w:rPr>
          <w:sz w:val="21"/>
          <w:szCs w:val="21"/>
        </w:rPr>
        <w:t>discharge at the Datong hydrological station</w:t>
      </w:r>
      <w:r w:rsidR="00460775">
        <w:rPr>
          <w:sz w:val="21"/>
          <w:szCs w:val="21"/>
        </w:rPr>
        <w:t xml:space="preserve"> for 2020 compared to long-term </w:t>
      </w:r>
      <w:r w:rsidR="00B32FC9">
        <w:rPr>
          <w:sz w:val="21"/>
          <w:szCs w:val="21"/>
        </w:rPr>
        <w:t>average and standard deviation</w:t>
      </w:r>
      <w:r w:rsidR="00B32FC9" w:rsidRPr="007E6639">
        <w:rPr>
          <w:sz w:val="21"/>
          <w:szCs w:val="21"/>
        </w:rPr>
        <w:t xml:space="preserve"> </w:t>
      </w:r>
      <w:r w:rsidR="00AE311B" w:rsidRPr="007E6639">
        <w:rPr>
          <w:sz w:val="21"/>
          <w:szCs w:val="21"/>
        </w:rPr>
        <w:t>(data from</w:t>
      </w:r>
      <w:r w:rsidR="00FC4D2D" w:rsidRPr="007E6639">
        <w:rPr>
          <w:sz w:val="21"/>
          <w:szCs w:val="21"/>
        </w:rPr>
        <w:t xml:space="preserve"> Changjiang water resources commission,</w:t>
      </w:r>
      <w:bookmarkStart w:id="41" w:name="OLE_LINK78"/>
      <w:r w:rsidR="00AE311B" w:rsidRPr="007E6639">
        <w:rPr>
          <w:sz w:val="21"/>
          <w:szCs w:val="21"/>
        </w:rPr>
        <w:t xml:space="preserve"> </w:t>
      </w:r>
      <w:r w:rsidR="00497E4F" w:rsidRPr="00497E4F">
        <w:rPr>
          <w:sz w:val="21"/>
          <w:szCs w:val="21"/>
        </w:rPr>
        <w:t>http://www.cjw.gov.cn</w:t>
      </w:r>
      <w:bookmarkEnd w:id="41"/>
      <w:r w:rsidR="00AE311B" w:rsidRPr="007E6639">
        <w:rPr>
          <w:sz w:val="21"/>
          <w:szCs w:val="21"/>
        </w:rPr>
        <w:t>)</w:t>
      </w:r>
      <w:r w:rsidR="002C3755" w:rsidRPr="007E6639">
        <w:rPr>
          <w:sz w:val="21"/>
          <w:szCs w:val="21"/>
        </w:rPr>
        <w:t>.</w:t>
      </w:r>
      <w:r w:rsidR="00497E4F">
        <w:rPr>
          <w:sz w:val="21"/>
          <w:szCs w:val="21"/>
        </w:rPr>
        <w:t xml:space="preserve"> (</w:t>
      </w:r>
      <w:r w:rsidR="00FA591C">
        <w:rPr>
          <w:sz w:val="21"/>
          <w:szCs w:val="21"/>
        </w:rPr>
        <w:t>c</w:t>
      </w:r>
      <w:r w:rsidR="00497E4F">
        <w:rPr>
          <w:sz w:val="21"/>
          <w:szCs w:val="21"/>
        </w:rPr>
        <w:t xml:space="preserve">) </w:t>
      </w:r>
      <w:r w:rsidR="00FA1637">
        <w:rPr>
          <w:sz w:val="21"/>
          <w:szCs w:val="21"/>
        </w:rPr>
        <w:t xml:space="preserve">Daily wind vectors (speed and direction) at </w:t>
      </w:r>
      <w:r w:rsidR="00497E4F" w:rsidRPr="00497E4F">
        <w:rPr>
          <w:sz w:val="21"/>
          <w:szCs w:val="21"/>
        </w:rPr>
        <w:t>10</w:t>
      </w:r>
      <w:r w:rsidR="00CF09FF">
        <w:rPr>
          <w:sz w:val="21"/>
          <w:szCs w:val="21"/>
        </w:rPr>
        <w:t xml:space="preserve"> </w:t>
      </w:r>
      <w:r w:rsidR="00497E4F" w:rsidRPr="00497E4F">
        <w:rPr>
          <w:sz w:val="21"/>
          <w:szCs w:val="21"/>
        </w:rPr>
        <w:t xml:space="preserve">m </w:t>
      </w:r>
      <w:r w:rsidR="00FA1637">
        <w:rPr>
          <w:sz w:val="21"/>
          <w:szCs w:val="21"/>
        </w:rPr>
        <w:t>during the study period</w:t>
      </w:r>
      <w:r w:rsidR="002C6B2C">
        <w:rPr>
          <w:sz w:val="21"/>
          <w:szCs w:val="21"/>
        </w:rPr>
        <w:t xml:space="preserve"> obtained </w:t>
      </w:r>
      <w:r w:rsidR="00CF76AD">
        <w:rPr>
          <w:sz w:val="21"/>
          <w:szCs w:val="21"/>
        </w:rPr>
        <w:t>from APDRC</w:t>
      </w:r>
      <w:r w:rsidR="00DA16A0">
        <w:rPr>
          <w:sz w:val="21"/>
          <w:szCs w:val="21"/>
        </w:rPr>
        <w:t xml:space="preserve"> (</w:t>
      </w:r>
      <w:r w:rsidR="00E369ED">
        <w:rPr>
          <w:sz w:val="21"/>
          <w:szCs w:val="21"/>
        </w:rPr>
        <w:t xml:space="preserve">Asia-Pacific Data-Research Center, </w:t>
      </w:r>
      <w:hyperlink r:id="rId9" w:history="1">
        <w:r w:rsidR="00460775" w:rsidRPr="00F71D39">
          <w:rPr>
            <w:rStyle w:val="a7"/>
            <w:sz w:val="21"/>
            <w:szCs w:val="21"/>
          </w:rPr>
          <w:t>http://apdrc.soest.hawaii.edu</w:t>
        </w:r>
      </w:hyperlink>
      <w:r w:rsidR="00DA16A0">
        <w:rPr>
          <w:sz w:val="21"/>
          <w:szCs w:val="21"/>
        </w:rPr>
        <w:t>)</w:t>
      </w:r>
      <w:r w:rsidR="00460775">
        <w:rPr>
          <w:sz w:val="21"/>
          <w:szCs w:val="21"/>
        </w:rPr>
        <w:t>. T</w:t>
      </w:r>
      <w:r w:rsidR="00CF76AD">
        <w:rPr>
          <w:sz w:val="21"/>
          <w:szCs w:val="21"/>
        </w:rPr>
        <w:t xml:space="preserve">he </w:t>
      </w:r>
      <w:r w:rsidR="002C6B2C">
        <w:rPr>
          <w:sz w:val="21"/>
          <w:szCs w:val="21"/>
        </w:rPr>
        <w:t xml:space="preserve">location of the meteorological </w:t>
      </w:r>
      <w:r w:rsidR="00CF76AD">
        <w:rPr>
          <w:sz w:val="21"/>
          <w:szCs w:val="21"/>
        </w:rPr>
        <w:t xml:space="preserve">station is </w:t>
      </w:r>
      <w:r w:rsidR="002C6B2C">
        <w:rPr>
          <w:sz w:val="21"/>
          <w:szCs w:val="21"/>
        </w:rPr>
        <w:t>shown with a</w:t>
      </w:r>
      <w:r w:rsidR="00CF76AD">
        <w:rPr>
          <w:sz w:val="21"/>
          <w:szCs w:val="21"/>
        </w:rPr>
        <w:t xml:space="preserve"> black star in (</w:t>
      </w:r>
      <w:r w:rsidR="00FA591C">
        <w:rPr>
          <w:sz w:val="21"/>
          <w:szCs w:val="21"/>
        </w:rPr>
        <w:t>a</w:t>
      </w:r>
      <w:r w:rsidR="00CF76AD">
        <w:rPr>
          <w:sz w:val="21"/>
          <w:szCs w:val="21"/>
        </w:rPr>
        <w:t>)</w:t>
      </w:r>
      <w:r w:rsidR="00131386">
        <w:rPr>
          <w:sz w:val="21"/>
          <w:szCs w:val="21"/>
        </w:rPr>
        <w:t>,</w:t>
      </w:r>
      <w:r w:rsidR="00FF2AF4">
        <w:rPr>
          <w:sz w:val="21"/>
          <w:szCs w:val="21"/>
        </w:rPr>
        <w:t xml:space="preserve"> between the northern and southern regions</w:t>
      </w:r>
      <w:r w:rsidR="00CF76AD">
        <w:rPr>
          <w:sz w:val="21"/>
          <w:szCs w:val="21"/>
        </w:rPr>
        <w:t>.</w:t>
      </w:r>
    </w:p>
    <w:p w14:paraId="38C5C962" w14:textId="77777777" w:rsidR="000D6275" w:rsidRDefault="000D6275" w:rsidP="00165466">
      <w:pPr>
        <w:pStyle w:val="20"/>
      </w:pPr>
      <w:r w:rsidRPr="006A23DD">
        <w:lastRenderedPageBreak/>
        <w:t>Sampling and analysis</w:t>
      </w:r>
    </w:p>
    <w:p w14:paraId="16CB8933" w14:textId="48B5FF0B" w:rsidR="00606298" w:rsidRPr="00161C6E" w:rsidRDefault="00A155AE" w:rsidP="00A155AE">
      <w:bookmarkStart w:id="42" w:name="OLE_LINK54"/>
      <w:bookmarkStart w:id="43" w:name="OLE_LINK82"/>
      <w:bookmarkStart w:id="44" w:name="OLE_LINK83"/>
      <w:r w:rsidRPr="00A155AE">
        <w:t xml:space="preserve">In 2020, which was a flood year, the summer </w:t>
      </w:r>
      <w:r w:rsidR="00131386">
        <w:t>discharge</w:t>
      </w:r>
      <w:r w:rsidR="00131386" w:rsidRPr="00A155AE">
        <w:t xml:space="preserve"> </w:t>
      </w:r>
      <w:r w:rsidRPr="00A155AE">
        <w:t xml:space="preserve">of the </w:t>
      </w:r>
      <w:r>
        <w:rPr>
          <w:rFonts w:hint="eastAsia"/>
        </w:rPr>
        <w:t>Changjiang</w:t>
      </w:r>
      <w:r>
        <w:t xml:space="preserve"> </w:t>
      </w:r>
      <w:r w:rsidRPr="00A155AE">
        <w:t xml:space="preserve">River was </w:t>
      </w:r>
      <w:r w:rsidR="00EC135D" w:rsidRPr="00EC135D">
        <w:t>approximately</w:t>
      </w:r>
      <w:r w:rsidR="0002473C">
        <w:t xml:space="preserve"> </w:t>
      </w:r>
      <w:r w:rsidRPr="00A155AE">
        <w:t xml:space="preserve">1.5 times the </w:t>
      </w:r>
      <w:r w:rsidR="00CF09FF">
        <w:t xml:space="preserve">long-term </w:t>
      </w:r>
      <w:r>
        <w:t>monthly</w:t>
      </w:r>
      <w:r w:rsidRPr="00A155AE">
        <w:t xml:space="preserve"> </w:t>
      </w:r>
      <w:r>
        <w:t>average</w:t>
      </w:r>
      <w:r w:rsidR="00FF2AF4">
        <w:t>s for July</w:t>
      </w:r>
      <w:r w:rsidR="00757379">
        <w:t xml:space="preserve"> through </w:t>
      </w:r>
      <w:r w:rsidR="00FF2AF4">
        <w:t>September</w:t>
      </w:r>
      <w:r>
        <w:t xml:space="preserve"> </w:t>
      </w:r>
      <w:r w:rsidR="00873130">
        <w:t>(</w:t>
      </w:r>
      <w:r w:rsidR="00873130" w:rsidRPr="00974160">
        <w:rPr>
          <w:b/>
          <w:bCs/>
        </w:rPr>
        <w:t>Figure 1b</w:t>
      </w:r>
      <w:r w:rsidR="00873130">
        <w:t>)</w:t>
      </w:r>
      <w:r w:rsidRPr="00A155AE">
        <w:t>.</w:t>
      </w:r>
      <w:r>
        <w:t xml:space="preserve"> </w:t>
      </w:r>
      <w:bookmarkStart w:id="45" w:name="OLE_LINK28"/>
      <w:r w:rsidR="00B54EEA">
        <w:t>Three</w:t>
      </w:r>
      <w:r w:rsidR="00757379">
        <w:t xml:space="preserve"> research</w:t>
      </w:r>
      <w:r w:rsidR="00B54EEA">
        <w:t xml:space="preserve"> cruises were condu</w:t>
      </w:r>
      <w:r w:rsidR="00B54EEA" w:rsidRPr="00606298">
        <w:t xml:space="preserve">cted </w:t>
      </w:r>
      <w:r w:rsidR="00056B62">
        <w:rPr>
          <w:rFonts w:hint="eastAsia"/>
        </w:rPr>
        <w:t>of</w:t>
      </w:r>
      <w:r w:rsidR="00056B62">
        <w:t xml:space="preserve">f the </w:t>
      </w:r>
      <w:r w:rsidR="002417F7">
        <w:t>CJE</w:t>
      </w:r>
      <w:r w:rsidR="00056B62">
        <w:t xml:space="preserve"> </w:t>
      </w:r>
      <w:r w:rsidR="00131386">
        <w:t>during</w:t>
      </w:r>
      <w:r w:rsidR="00131386" w:rsidRPr="00606298">
        <w:t xml:space="preserve"> </w:t>
      </w:r>
      <w:r w:rsidR="00757379" w:rsidRPr="00606298">
        <w:t>July</w:t>
      </w:r>
      <w:r w:rsidR="00757379">
        <w:t xml:space="preserve"> </w:t>
      </w:r>
      <w:r w:rsidR="00056B62">
        <w:t>14-22</w:t>
      </w:r>
      <w:r w:rsidR="00B54EEA" w:rsidRPr="00606298">
        <w:t xml:space="preserve">, </w:t>
      </w:r>
      <w:r w:rsidR="00757379" w:rsidRPr="00606298">
        <w:t>August</w:t>
      </w:r>
      <w:r w:rsidR="00757379">
        <w:t xml:space="preserve"> </w:t>
      </w:r>
      <w:r w:rsidR="00056B62">
        <w:t>17-22</w:t>
      </w:r>
      <w:r w:rsidR="00B54EEA" w:rsidRPr="00606298">
        <w:t>,</w:t>
      </w:r>
      <w:r w:rsidR="00757379">
        <w:t xml:space="preserve"> and</w:t>
      </w:r>
      <w:r w:rsidR="00B54EEA" w:rsidRPr="00606298">
        <w:t xml:space="preserve"> </w:t>
      </w:r>
      <w:r w:rsidR="00757379" w:rsidRPr="00606298">
        <w:t xml:space="preserve">September </w:t>
      </w:r>
      <w:r w:rsidR="00056B62">
        <w:t xml:space="preserve">19-25 </w:t>
      </w:r>
      <w:r w:rsidR="00B54EEA" w:rsidRPr="00606298">
        <w:t>2020,</w:t>
      </w:r>
      <w:bookmarkEnd w:id="45"/>
      <w:r w:rsidR="00B54EEA" w:rsidRPr="00606298">
        <w:t xml:space="preserve"> </w:t>
      </w:r>
      <w:r w:rsidR="00757379">
        <w:t xml:space="preserve">which </w:t>
      </w:r>
      <w:r>
        <w:t>correspond</w:t>
      </w:r>
      <w:r w:rsidR="00757379">
        <w:t>ed</w:t>
      </w:r>
      <w:r>
        <w:t xml:space="preserve"> to the</w:t>
      </w:r>
      <w:r w:rsidR="00757379">
        <w:t xml:space="preserve"> phases of hypoxia</w:t>
      </w:r>
      <w:r w:rsidR="00B54EEA" w:rsidRPr="00606298">
        <w:t xml:space="preserve"> </w:t>
      </w:r>
      <w:r w:rsidR="00B54EEA" w:rsidRPr="00606298">
        <w:rPr>
          <w:rFonts w:eastAsia="微软雅黑"/>
        </w:rPr>
        <w:t>developing</w:t>
      </w:r>
      <w:r w:rsidR="00F8274A">
        <w:rPr>
          <w:rFonts w:eastAsia="微软雅黑"/>
        </w:rPr>
        <w:t>,</w:t>
      </w:r>
      <w:r w:rsidR="00B54EEA" w:rsidRPr="00606298">
        <w:rPr>
          <w:rFonts w:hint="eastAsia"/>
          <w:color w:val="141718"/>
          <w:spacing w:val="-2"/>
        </w:rPr>
        <w:t xml:space="preserve"> </w:t>
      </w:r>
      <w:r w:rsidR="00757379">
        <w:rPr>
          <w:color w:val="141718"/>
          <w:spacing w:val="-2"/>
        </w:rPr>
        <w:t xml:space="preserve">its </w:t>
      </w:r>
      <w:r w:rsidR="00FF2AF4">
        <w:rPr>
          <w:rFonts w:eastAsia="微软雅黑"/>
        </w:rPr>
        <w:t xml:space="preserve">peak </w:t>
      </w:r>
      <w:r w:rsidR="00F8274A">
        <w:rPr>
          <w:rFonts w:eastAsia="微软雅黑"/>
        </w:rPr>
        <w:t xml:space="preserve">and </w:t>
      </w:r>
      <w:r w:rsidR="00757379">
        <w:rPr>
          <w:rFonts w:eastAsia="微软雅黑"/>
        </w:rPr>
        <w:t>its decline</w:t>
      </w:r>
      <w:r w:rsidR="00B54EEA" w:rsidRPr="00BA430E">
        <w:t xml:space="preserve">. </w:t>
      </w:r>
      <w:r w:rsidR="00757379">
        <w:t xml:space="preserve">To enhance </w:t>
      </w:r>
      <w:r w:rsidR="00B54EEA" w:rsidRPr="00BA430E">
        <w:t>clarity in our discussion,</w:t>
      </w:r>
      <w:r w:rsidR="00B54EEA">
        <w:t xml:space="preserve"> the study area was divided into northern and southern regio</w:t>
      </w:r>
      <w:r w:rsidR="00B54EEA" w:rsidRPr="00AE311B">
        <w:t>n</w:t>
      </w:r>
      <w:r w:rsidR="00FF2AF4">
        <w:t>s</w:t>
      </w:r>
      <w:r w:rsidR="00B54EEA" w:rsidRPr="00AE311B">
        <w:t xml:space="preserve"> (</w:t>
      </w:r>
      <w:r w:rsidR="00280B36" w:rsidRPr="00280B36">
        <w:rPr>
          <w:b/>
          <w:bCs/>
        </w:rPr>
        <w:t>Figure</w:t>
      </w:r>
      <w:r w:rsidR="00B54EEA" w:rsidRPr="00280B36">
        <w:rPr>
          <w:b/>
          <w:bCs/>
        </w:rPr>
        <w:t xml:space="preserve"> 1</w:t>
      </w:r>
      <w:r w:rsidR="00280B36">
        <w:rPr>
          <w:b/>
          <w:bCs/>
        </w:rPr>
        <w:t>a</w:t>
      </w:r>
      <w:r w:rsidR="00B54EEA" w:rsidRPr="00AE311B">
        <w:t>).</w:t>
      </w:r>
      <w:r w:rsidR="00290D57">
        <w:rPr>
          <w:rFonts w:hint="eastAsia"/>
        </w:rPr>
        <w:t xml:space="preserve"> </w:t>
      </w:r>
      <w:r w:rsidR="00606298" w:rsidRPr="00161C6E">
        <w:t xml:space="preserve">Vertical profiles of temperature and salinity were obtained using </w:t>
      </w:r>
      <w:r w:rsidR="00290D57">
        <w:t>a Seabird Electronics (</w:t>
      </w:r>
      <w:r w:rsidR="00606298" w:rsidRPr="00161C6E">
        <w:t>SBE 9</w:t>
      </w:r>
      <w:r w:rsidR="00290D57">
        <w:t>11</w:t>
      </w:r>
      <w:r w:rsidR="00606298" w:rsidRPr="00161C6E">
        <w:t xml:space="preserve"> plus</w:t>
      </w:r>
      <w:r w:rsidR="00290D57">
        <w:t>) C</w:t>
      </w:r>
      <w:r w:rsidR="00290D57" w:rsidRPr="009D3439">
        <w:rPr>
          <w:rFonts w:cs="Times New Roman"/>
        </w:rPr>
        <w:t>onductivity–</w:t>
      </w:r>
      <w:r w:rsidR="00290D57">
        <w:rPr>
          <w:rFonts w:cs="Times New Roman"/>
        </w:rPr>
        <w:t>T</w:t>
      </w:r>
      <w:r w:rsidR="00290D57" w:rsidRPr="009D3439">
        <w:rPr>
          <w:rFonts w:cs="Times New Roman"/>
        </w:rPr>
        <w:t>emperature–</w:t>
      </w:r>
      <w:r w:rsidR="00290D57">
        <w:rPr>
          <w:rFonts w:cs="Times New Roman"/>
        </w:rPr>
        <w:t>D</w:t>
      </w:r>
      <w:r w:rsidR="00290D57" w:rsidRPr="009D3439">
        <w:rPr>
          <w:rFonts w:cs="Times New Roman"/>
        </w:rPr>
        <w:t>epth recorder</w:t>
      </w:r>
      <w:r w:rsidR="00290D57" w:rsidRPr="00161C6E">
        <w:t xml:space="preserve"> </w:t>
      </w:r>
      <w:r w:rsidR="00290D57">
        <w:t>(</w:t>
      </w:r>
      <w:r w:rsidR="00606298" w:rsidRPr="00161C6E">
        <w:t>CTD</w:t>
      </w:r>
      <w:r w:rsidR="00290D57">
        <w:t>)</w:t>
      </w:r>
      <w:r w:rsidR="00606298" w:rsidRPr="00161C6E">
        <w:t>. Discrete water samples for DO, pH, DIC,</w:t>
      </w:r>
      <w:r w:rsidR="0077579E" w:rsidRPr="00161C6E">
        <w:t xml:space="preserve"> </w:t>
      </w:r>
      <w:r w:rsidR="00606298" w:rsidRPr="00161C6E">
        <w:t>total alkalinity (TA)</w:t>
      </w:r>
      <w:r w:rsidR="0077579E" w:rsidRPr="00161C6E">
        <w:t xml:space="preserve"> and nutrients</w:t>
      </w:r>
      <w:r w:rsidR="00606298" w:rsidRPr="00161C6E">
        <w:t xml:space="preserve"> were collected with 5 L </w:t>
      </w:r>
      <w:proofErr w:type="spellStart"/>
      <w:r w:rsidR="00606298" w:rsidRPr="00161C6E">
        <w:t>Niskin</w:t>
      </w:r>
      <w:proofErr w:type="spellEnd"/>
      <w:r w:rsidR="00606298" w:rsidRPr="00161C6E">
        <w:t xml:space="preserve"> bottles </w:t>
      </w:r>
      <w:r w:rsidR="00290D57" w:rsidRPr="009D3439">
        <w:rPr>
          <w:rFonts w:cs="Times New Roman"/>
        </w:rPr>
        <w:t>mounted onto a Rosette sampling assembly</w:t>
      </w:r>
      <w:r w:rsidR="00290D57">
        <w:rPr>
          <w:rFonts w:hint="eastAsia"/>
        </w:rPr>
        <w:t xml:space="preserve"> </w:t>
      </w:r>
      <w:r w:rsidR="00606298" w:rsidRPr="00161C6E">
        <w:t>at 2, 5, 10, 20, and 30 m</w:t>
      </w:r>
      <w:r w:rsidR="009D1524">
        <w:t xml:space="preserve">, as well as </w:t>
      </w:r>
      <w:r w:rsidR="00606298" w:rsidRPr="00161C6E">
        <w:t>2</w:t>
      </w:r>
      <w:r w:rsidR="009D1524">
        <w:t>~</w:t>
      </w:r>
      <w:r w:rsidR="00606298" w:rsidRPr="00161C6E">
        <w:t>3 m</w:t>
      </w:r>
      <w:r w:rsidR="009D1524">
        <w:t>eters</w:t>
      </w:r>
      <w:r w:rsidR="00606298" w:rsidRPr="00161C6E">
        <w:t xml:space="preserve"> above the seabed where the </w:t>
      </w:r>
      <w:bookmarkStart w:id="46" w:name="OLE_LINK60"/>
      <w:r w:rsidR="009D1524">
        <w:t xml:space="preserve">bathymetry </w:t>
      </w:r>
      <w:bookmarkEnd w:id="46"/>
      <w:r w:rsidR="009D1524">
        <w:t xml:space="preserve">exceeded </w:t>
      </w:r>
      <w:r w:rsidR="00606298" w:rsidRPr="00161C6E">
        <w:t>30 m</w:t>
      </w:r>
      <w:r w:rsidR="009D1524">
        <w:t>eters.</w:t>
      </w:r>
      <w:r w:rsidR="00606298" w:rsidRPr="00161C6E">
        <w:t xml:space="preserve"> </w:t>
      </w:r>
      <w:r w:rsidR="009D1524">
        <w:t>F</w:t>
      </w:r>
      <w:r w:rsidR="00606298" w:rsidRPr="00161C6E">
        <w:t xml:space="preserve">ewer </w:t>
      </w:r>
      <w:r w:rsidR="00FF2AF4">
        <w:t>discrete samples were taken</w:t>
      </w:r>
      <w:r w:rsidR="009D1524">
        <w:t xml:space="preserve"> </w:t>
      </w:r>
      <w:r w:rsidR="00606298" w:rsidRPr="00161C6E">
        <w:t xml:space="preserve">where </w:t>
      </w:r>
      <w:r w:rsidR="00CF09FF">
        <w:t xml:space="preserve">bottom depth was </w:t>
      </w:r>
      <w:r w:rsidR="009D1524">
        <w:t xml:space="preserve">less than </w:t>
      </w:r>
      <w:r w:rsidR="00606298" w:rsidRPr="00161C6E">
        <w:t>30 m</w:t>
      </w:r>
      <w:r w:rsidR="009D1524">
        <w:t>eters</w:t>
      </w:r>
      <w:r w:rsidR="00606298" w:rsidRPr="00161C6E">
        <w:t>. DO</w:t>
      </w:r>
      <w:r w:rsidR="00FF2AF4">
        <w:t xml:space="preserve"> and</w:t>
      </w:r>
      <w:r w:rsidR="00606298" w:rsidRPr="00161C6E">
        <w:t xml:space="preserve"> pH were measured onboard</w:t>
      </w:r>
      <w:r w:rsidR="00FF2AF4">
        <w:t xml:space="preserve"> the research vessel</w:t>
      </w:r>
      <w:r w:rsidR="00606298" w:rsidRPr="00161C6E">
        <w:t xml:space="preserve">, while </w:t>
      </w:r>
      <w:r w:rsidR="00CF09FF">
        <w:t xml:space="preserve">samples for </w:t>
      </w:r>
      <w:r w:rsidR="0077579E" w:rsidRPr="00161C6E">
        <w:t>other parameters</w:t>
      </w:r>
      <w:r w:rsidR="00606298" w:rsidRPr="00161C6E">
        <w:t xml:space="preserve"> were </w:t>
      </w:r>
      <w:r w:rsidR="00757379">
        <w:t>preserved</w:t>
      </w:r>
      <w:r w:rsidR="00757379" w:rsidRPr="00161C6E">
        <w:t xml:space="preserve"> </w:t>
      </w:r>
      <w:r w:rsidR="00606298" w:rsidRPr="00161C6E">
        <w:t xml:space="preserve">and analyzed </w:t>
      </w:r>
      <w:r w:rsidR="00FF2AF4">
        <w:t xml:space="preserve">later </w:t>
      </w:r>
      <w:r w:rsidR="00606298" w:rsidRPr="00161C6E">
        <w:t>in the laboratory.</w:t>
      </w:r>
    </w:p>
    <w:bookmarkEnd w:id="42"/>
    <w:p w14:paraId="195B1FC7" w14:textId="109FBC90" w:rsidR="00606298" w:rsidRPr="00161C6E" w:rsidRDefault="00606298" w:rsidP="006D5B47">
      <w:r w:rsidRPr="00161C6E">
        <w:t>DO</w:t>
      </w:r>
      <w:r w:rsidR="007D3591">
        <w:t xml:space="preserve"> measurements</w:t>
      </w:r>
      <w:r w:rsidRPr="00161C6E">
        <w:t xml:space="preserve"> were </w:t>
      </w:r>
      <w:r w:rsidR="007D3591">
        <w:t>conducted using</w:t>
      </w:r>
      <w:r w:rsidRPr="00161C6E">
        <w:t xml:space="preserve"> the classic Winkler procedure </w:t>
      </w:r>
      <w:r w:rsidR="005235B9">
        <w:fldChar w:fldCharType="begin"/>
      </w:r>
      <w:r w:rsidR="006975EE">
        <w:instrText xml:space="preserve"> ADDIN EN.CITE &lt;EndNote&gt;&lt;Cite&gt;&lt;Author&gt;Oudot&lt;/Author&gt;&lt;Year&gt;1988&lt;/Year&gt;&lt;RecNum&gt;456&lt;/RecNum&gt;&lt;DisplayText&gt;(Oudot et al., 1988)&lt;/DisplayText&gt;&lt;record&gt;&lt;rec-number&gt;456&lt;/rec-number&gt;&lt;foreign-keys&gt;&lt;key app="EN" db-id="0wxtr99atv0e94ed05dxzez0xe5s2fzfr95a" timestamp="1725552296"&gt;456&lt;/key&gt;&lt;/foreign-keys&gt;&lt;ref-type name="Journal Article"&gt;17&lt;/ref-type&gt;&lt;contributors&gt;&lt;authors&gt;&lt;author&gt;Oudot, C.&lt;/author&gt;&lt;author&gt;Gerard, R.&lt;/author&gt;&lt;author&gt;Morin, P.&lt;/author&gt;&lt;author&gt;Gningue, I.&lt;/author&gt;&lt;/authors&gt;&lt;/contributors&gt;&lt;auth-address&gt;ORSTOM, INST FRANCAIS RECH DEV &amp;amp; COOPERAT, BP 1386, DAKAR, SENEGAMBIA&amp;#xD;CTR RECH OCEANOG, DAKAR, SENEGAMBIA&lt;/auth-address&gt;&lt;titles&gt;&lt;title&gt;Precise shipboard determination of dissolved-oxygen (winkler procedure) for productivity studies with a commercial system&lt;/title&gt;&lt;secondary-title&gt;Limnology and Oceanography&lt;/secondary-title&gt;&lt;/titles&gt;&lt;periodical&gt;&lt;full-title&gt;Limnology and Oceanography&lt;/full-title&gt;&lt;/periodical&gt;&lt;pages&gt;146-150&lt;/pages&gt;&lt;volume&gt;33&lt;/volume&gt;&lt;number&gt;1&lt;/number&gt;&lt;dates&gt;&lt;year&gt;1988&lt;/year&gt;&lt;pub-dates&gt;&lt;date&gt;Jan&lt;/date&gt;&lt;/pub-dates&gt;&lt;/dates&gt;&lt;isbn&gt;0024-3590&lt;/isbn&gt;&lt;accession-num&gt;WOS:A1988M521700015&lt;/accession-num&gt;&lt;work-type&gt;Note&lt;/work-type&gt;&lt;urls&gt;&lt;related-urls&gt;&lt;url&gt;&amp;lt;Go to ISI&amp;gt;://WOS:A1988M521700015&lt;/url&gt;&lt;/related-urls&gt;&lt;/urls&gt;&lt;electronic-resource-num&gt;10.4319/lo.1988.33.1.0146&lt;/electronic-resource-num&gt;&lt;/record&gt;&lt;/Cite&gt;&lt;/EndNote&gt;</w:instrText>
      </w:r>
      <w:r w:rsidR="005235B9">
        <w:fldChar w:fldCharType="separate"/>
      </w:r>
      <w:r w:rsidR="000E0A68">
        <w:rPr>
          <w:noProof/>
        </w:rPr>
        <w:t>(Oudot et al., 1988)</w:t>
      </w:r>
      <w:r w:rsidR="005235B9">
        <w:fldChar w:fldCharType="end"/>
      </w:r>
      <w:r w:rsidRPr="00161C6E">
        <w:t xml:space="preserve">, </w:t>
      </w:r>
      <w:r w:rsidR="00757379">
        <w:t>with</w:t>
      </w:r>
      <w:r w:rsidRPr="00161C6E">
        <w:t xml:space="preserve"> a precision of ±1 </w:t>
      </w:r>
      <w:r w:rsidRPr="00161C6E">
        <w:rPr>
          <w:rFonts w:ascii="Cambria Math" w:hAnsi="Cambria Math" w:cs="Cambria Math"/>
        </w:rPr>
        <w:t>𝜇</w:t>
      </w:r>
      <w:r w:rsidRPr="00161C6E">
        <w:t>mol L</w:t>
      </w:r>
      <w:r w:rsidRPr="002E0606">
        <w:rPr>
          <w:vertAlign w:val="superscript"/>
        </w:rPr>
        <w:t>–1</w:t>
      </w:r>
      <w:r w:rsidRPr="00161C6E">
        <w:t xml:space="preserve">. The </w:t>
      </w:r>
      <w:bookmarkStart w:id="47" w:name="OLE_LINK93"/>
      <w:proofErr w:type="spellStart"/>
      <w:r w:rsidRPr="00ED6ACC">
        <w:t>pH</w:t>
      </w:r>
      <w:r w:rsidR="0049202D">
        <w:rPr>
          <w:vertAlign w:val="subscript"/>
        </w:rPr>
        <w:t>NBS</w:t>
      </w:r>
      <w:proofErr w:type="spellEnd"/>
      <w:r w:rsidR="006D165C">
        <w:t xml:space="preserve"> </w:t>
      </w:r>
      <w:bookmarkEnd w:id="47"/>
      <w:r w:rsidRPr="00161C6E">
        <w:t xml:space="preserve">was </w:t>
      </w:r>
      <w:r w:rsidR="00757379">
        <w:t>measured</w:t>
      </w:r>
      <w:r w:rsidR="00757379" w:rsidRPr="00161C6E">
        <w:t xml:space="preserve"> </w:t>
      </w:r>
      <w:r w:rsidRPr="00161C6E">
        <w:t xml:space="preserve">using an Orion versa Star Pro pH analyzer </w:t>
      </w:r>
      <w:r w:rsidR="00757379">
        <w:t>equipped</w:t>
      </w:r>
      <w:r w:rsidR="00757379" w:rsidRPr="00161C6E">
        <w:t xml:space="preserve"> </w:t>
      </w:r>
      <w:r w:rsidRPr="00161C6E">
        <w:t>with an Orion 8102BN Ross combination pH electrode</w:t>
      </w:r>
      <w:r w:rsidR="00AE63CC" w:rsidRPr="00161C6E">
        <w:t xml:space="preserve"> and </w:t>
      </w:r>
      <w:r w:rsidRPr="00161C6E">
        <w:t xml:space="preserve">calibrated </w:t>
      </w:r>
      <w:r w:rsidR="00757379">
        <w:t>with</w:t>
      </w:r>
      <w:r w:rsidR="00757379" w:rsidRPr="00161C6E">
        <w:t xml:space="preserve"> </w:t>
      </w:r>
      <w:r w:rsidRPr="00161C6E">
        <w:t xml:space="preserve">three NIST-traceable pH buffers (pH 4.01, 7.00, and 10.01 at 25 ℃, </w:t>
      </w:r>
      <w:proofErr w:type="spellStart"/>
      <w:r w:rsidRPr="00161C6E">
        <w:t>Thermo</w:t>
      </w:r>
      <w:proofErr w:type="spellEnd"/>
      <w:r w:rsidRPr="00161C6E">
        <w:t xml:space="preserve"> Scientific). The precision of pH measurements was </w:t>
      </w:r>
      <w:r w:rsidR="00131386" w:rsidRPr="00161C6E">
        <w:t>±</w:t>
      </w:r>
      <w:r w:rsidRPr="00161C6E">
        <w:t xml:space="preserve">0.01. </w:t>
      </w:r>
      <w:r w:rsidR="00CA59A4">
        <w:t>For the July cruise, the pH electrode was not measuring correctly, and these data were discarded.</w:t>
      </w:r>
    </w:p>
    <w:p w14:paraId="57DEDC40" w14:textId="0C565416" w:rsidR="0077579E" w:rsidRPr="00C34D27" w:rsidRDefault="00606298" w:rsidP="006D5B47">
      <w:bookmarkStart w:id="48" w:name="OLE_LINK97"/>
      <w:r w:rsidRPr="00161C6E">
        <w:t xml:space="preserve">For DIC and TA measurements, samples were collected into </w:t>
      </w:r>
      <w:r w:rsidR="00AE63CC" w:rsidRPr="00161C6E">
        <w:t>250</w:t>
      </w:r>
      <w:r w:rsidRPr="00161C6E">
        <w:t xml:space="preserve"> mL borosilicate glass bottles and poisoned using 0.</w:t>
      </w:r>
      <w:r w:rsidR="00AE63CC" w:rsidRPr="00161C6E">
        <w:t>2</w:t>
      </w:r>
      <w:r w:rsidRPr="00161C6E">
        <w:t xml:space="preserve"> </w:t>
      </w:r>
      <w:r w:rsidR="00FF2AF4" w:rsidRPr="00161C6E">
        <w:t>m</w:t>
      </w:r>
      <w:r w:rsidR="00FF2AF4">
        <w:t>L</w:t>
      </w:r>
      <w:r w:rsidR="00FF2AF4" w:rsidRPr="00161C6E">
        <w:t xml:space="preserve"> </w:t>
      </w:r>
      <w:r w:rsidRPr="00161C6E">
        <w:t xml:space="preserve">saturated </w:t>
      </w:r>
      <w:bookmarkStart w:id="49" w:name="OLE_LINK96"/>
      <w:r w:rsidRPr="00161C6E">
        <w:t>HgCl</w:t>
      </w:r>
      <w:r w:rsidRPr="002E0606">
        <w:rPr>
          <w:vertAlign w:val="subscript"/>
        </w:rPr>
        <w:t>2</w:t>
      </w:r>
      <w:bookmarkEnd w:id="49"/>
      <w:r w:rsidRPr="00161C6E">
        <w:t xml:space="preserve"> solution.</w:t>
      </w:r>
      <w:r w:rsidR="00AE63CC" w:rsidRPr="00161C6E">
        <w:t xml:space="preserve"> Analysis of </w:t>
      </w:r>
      <w:r w:rsidRPr="00161C6E">
        <w:t xml:space="preserve">DIC and TA </w:t>
      </w:r>
      <w:r w:rsidR="00AE63CC" w:rsidRPr="00161C6E">
        <w:t>f</w:t>
      </w:r>
      <w:r w:rsidRPr="00161C6E">
        <w:t>ollow</w:t>
      </w:r>
      <w:r w:rsidR="00AE63CC" w:rsidRPr="00161C6E">
        <w:t>ed</w:t>
      </w:r>
      <w:r w:rsidRPr="00161C6E">
        <w:t xml:space="preserve"> the </w:t>
      </w:r>
      <w:r w:rsidR="00757379">
        <w:t>procedures</w:t>
      </w:r>
      <w:r w:rsidR="00757379" w:rsidRPr="00161C6E">
        <w:t xml:space="preserve"> </w:t>
      </w:r>
      <w:r w:rsidRPr="00161C6E">
        <w:t xml:space="preserve">described by Cai </w:t>
      </w:r>
      <w:r w:rsidR="0075037E">
        <w:t xml:space="preserve">et al </w:t>
      </w:r>
      <w:r w:rsidR="005235B9">
        <w:fldChar w:fldCharType="begin">
          <w:fldData xml:space="preserve">PEVuZE5vdGU+PENpdGUgRXhjbHVkZUF1dGg9IjEiPjxBdXRob3I+Q2FpPC9BdXRob3I+PFllYXI+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</w:fldData>
        </w:fldChar>
      </w:r>
      <w:r w:rsidR="00592847">
        <w:instrText xml:space="preserve"> ADDIN EN.CITE </w:instrText>
      </w:r>
      <w:r w:rsidR="00592847">
        <w:fldChar w:fldCharType="begin">
          <w:fldData xml:space="preserve">PEVuZE5vdGU+PENpdGUgRXhjbHVkZUF1dGg9IjEiPjxBdXRob3I+Q2FpPC9BdXRob3I+PFllYXI+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</w:fldData>
        </w:fldChar>
      </w:r>
      <w:r w:rsidR="00592847">
        <w:instrText xml:space="preserve"> ADDIN EN.CITE.DATA </w:instrText>
      </w:r>
      <w:r w:rsidR="00592847">
        <w:fldChar w:fldCharType="end"/>
      </w:r>
      <w:r w:rsidR="005235B9">
        <w:fldChar w:fldCharType="separate"/>
      </w:r>
      <w:r w:rsidR="005235B9">
        <w:rPr>
          <w:noProof/>
        </w:rPr>
        <w:t>(2011)</w:t>
      </w:r>
      <w:r w:rsidR="005235B9">
        <w:fldChar w:fldCharType="end"/>
      </w:r>
      <w:r w:rsidR="00757379">
        <w:t>,</w:t>
      </w:r>
      <w:r w:rsidRPr="00161C6E">
        <w:t xml:space="preserve"> with a precision of ±2 </w:t>
      </w:r>
      <w:r w:rsidRPr="00161C6E">
        <w:rPr>
          <w:rFonts w:ascii="Cambria Math" w:hAnsi="Cambria Math" w:cs="Cambria Math"/>
        </w:rPr>
        <w:t>𝜇</w:t>
      </w:r>
      <w:r w:rsidRPr="00161C6E">
        <w:t>mol</w:t>
      </w:r>
      <w:r w:rsidR="004A1BC4">
        <w:t xml:space="preserve"> L</w:t>
      </w:r>
      <w:r w:rsidRPr="002E0606">
        <w:rPr>
          <w:vertAlign w:val="superscript"/>
        </w:rPr>
        <w:t>–1</w:t>
      </w:r>
      <w:r w:rsidR="005A4A05">
        <w:t>,</w:t>
      </w:r>
      <w:r w:rsidRPr="00161C6E">
        <w:t xml:space="preserve"> </w:t>
      </w:r>
      <w:r w:rsidR="007D3591">
        <w:t>and</w:t>
      </w:r>
      <w:r w:rsidRPr="00161C6E">
        <w:t xml:space="preserve"> were calibrated</w:t>
      </w:r>
      <w:r w:rsidR="007D3591">
        <w:t xml:space="preserve"> using</w:t>
      </w:r>
      <w:r w:rsidRPr="00161C6E">
        <w:t xml:space="preserve"> certified reference materials</w:t>
      </w:r>
      <w:r w:rsidR="00AE63CC" w:rsidRPr="00161C6E">
        <w:t xml:space="preserve"> (</w:t>
      </w:r>
      <w:bookmarkStart w:id="50" w:name="OLE_LINK181"/>
      <w:r w:rsidR="00AE63CC" w:rsidRPr="00161C6E">
        <w:t>CRM</w:t>
      </w:r>
      <w:bookmarkEnd w:id="50"/>
      <w:r w:rsidR="00AE63CC" w:rsidRPr="00161C6E">
        <w:t>)</w:t>
      </w:r>
      <w:r w:rsidRPr="00161C6E">
        <w:t xml:space="preserve"> from A. G. Dickson's laboratory at the Scripps Institution of Oceanography (Dickson et al., 2007).</w:t>
      </w:r>
      <w:bookmarkEnd w:id="48"/>
      <w:r w:rsidR="00AE63CC" w:rsidRPr="00161C6E">
        <w:t xml:space="preserve"> </w:t>
      </w:r>
      <w:r w:rsidR="0077579E" w:rsidRPr="00161C6E">
        <w:t xml:space="preserve">To assess the different processes </w:t>
      </w:r>
      <w:r w:rsidR="00131386">
        <w:t>affecting</w:t>
      </w:r>
      <w:r w:rsidR="00131386" w:rsidRPr="00161C6E">
        <w:t xml:space="preserve"> </w:t>
      </w:r>
      <w:r w:rsidR="0077579E" w:rsidRPr="00161C6E">
        <w:t xml:space="preserve">seawater carbonate system, </w:t>
      </w:r>
      <w:proofErr w:type="spellStart"/>
      <w:r w:rsidR="0077579E" w:rsidRPr="00161C6E">
        <w:t>pH</w:t>
      </w:r>
      <w:r w:rsidR="0077579E" w:rsidRPr="00161C6E">
        <w:rPr>
          <w:vertAlign w:val="subscript"/>
        </w:rPr>
        <w:t>T</w:t>
      </w:r>
      <w:proofErr w:type="spellEnd"/>
      <w:r w:rsidR="0077579E" w:rsidRPr="00326756">
        <w:t xml:space="preserve"> </w:t>
      </w:r>
      <w:r w:rsidR="0077579E" w:rsidRPr="00161C6E">
        <w:t>(</w:t>
      </w:r>
      <w:r w:rsidR="003C3772">
        <w:t>t</w:t>
      </w:r>
      <w:r w:rsidR="0077579E" w:rsidRPr="00161C6E">
        <w:t>otal scale</w:t>
      </w:r>
      <w:r w:rsidR="003C3772">
        <w:t>, in situ temperature</w:t>
      </w:r>
      <w:r w:rsidR="0077579E" w:rsidRPr="00161C6E">
        <w:t>)</w:t>
      </w:r>
      <w:r w:rsidR="00A75BB7" w:rsidRPr="00161C6E">
        <w:t xml:space="preserve"> </w:t>
      </w:r>
      <w:r w:rsidR="00D47F69">
        <w:t>was determined</w:t>
      </w:r>
      <w:r w:rsidR="0077579E" w:rsidRPr="00161C6E">
        <w:t xml:space="preserve"> from temperature, salinity, and measured DIC and TA u</w:t>
      </w:r>
      <w:r w:rsidR="0077579E" w:rsidRPr="009375DB">
        <w:t>sing CO2sys</w:t>
      </w:r>
      <w:r w:rsidR="00F30BB3" w:rsidRPr="009375DB">
        <w:t xml:space="preserve"> (version 3.0)</w:t>
      </w:r>
      <w:r w:rsidR="003B63E0" w:rsidRPr="009375DB">
        <w:t xml:space="preserve"> </w:t>
      </w:r>
      <w:r w:rsidR="003B63E0" w:rsidRPr="009375DB">
        <w:fldChar w:fldCharType="begin"/>
      </w:r>
      <w:r w:rsidR="006975EE">
        <w:instrText xml:space="preserve"> ADDIN EN.CITE &lt;EndNote&gt;&lt;Cite&gt;&lt;Author&gt;Pierrot&lt;/Author&gt;&lt;Year&gt;2021&lt;/Year&gt;&lt;RecNum&gt;454&lt;/RecNum&gt;&lt;DisplayText&gt;(Pierrot et al., 2021)&lt;/DisplayText&gt;&lt;record&gt;&lt;rec-number&gt;454&lt;/rec-number&gt;&lt;foreign-keys&gt;&lt;key app="EN" db-id="0wxtr99atv0e94ed05dxzez0xe5s2fzfr95a" timestamp="1714839700"&gt;454&lt;/key&gt;&lt;/foreign-keys&gt;&lt;ref-type name="Dataset"&gt;59&lt;/ref-type&gt;&lt;contributors&gt;&lt;authors&gt;&lt;author&gt;Pierrot, D.&lt;/author&gt;&lt;author&gt;Epitalon, J.-M.&lt;/author&gt;&lt;author&gt; Orr, J.C.&lt;/author&gt;&lt;author&gt;Lewis, E.&lt;/author&gt;&lt;author&gt;Wallace, D. W. R.&lt;/author&gt;&lt;/authors&gt;&lt;/contributors&gt;&lt;titles&gt;&lt;title&gt;&lt;style face="normal" font="default" size="100%"&gt;MS Excel program developed for CO&lt;/style&gt;&lt;style face="subscript" font="default" size="100%"&gt;2&lt;/style&gt;&lt;style face="normal" font="default" size="100%"&gt; system calculations&lt;/style&gt;&lt;/title&gt;&lt;secondary-title&gt;GitHub repository&lt;/secondary-title&gt;&lt;/titles&gt;&lt;periodical&gt;&lt;full-title&gt;GitHub repository&lt;/full-title&gt;&lt;/periodical&gt;&lt;edition&gt;3.0&lt;/edition&gt;&lt;dates&gt;&lt;year&gt;2021&lt;/year&gt;&lt;/dates&gt;&lt;publisher&gt;GitHub repository&lt;/publisher&gt;&lt;urls&gt;&lt;related-urls&gt;&lt;url&gt;https://github.com/dpierrot/co2sys_xl&lt;/url&gt;&lt;/related-urls&gt;&lt;/urls&gt;&lt;custom3&gt;Software&lt;/custom3&gt;&lt;/record&gt;&lt;/Cite&gt;&lt;/EndNote&gt;</w:instrText>
      </w:r>
      <w:r w:rsidR="003B63E0" w:rsidRPr="009375DB">
        <w:fldChar w:fldCharType="separate"/>
      </w:r>
      <w:r w:rsidR="000E0A68">
        <w:rPr>
          <w:noProof/>
        </w:rPr>
        <w:t>(Pierrot et al., 2021)</w:t>
      </w:r>
      <w:r w:rsidR="003B63E0" w:rsidRPr="009375DB">
        <w:fldChar w:fldCharType="end"/>
      </w:r>
      <w:r w:rsidR="00AB0CFB">
        <w:t xml:space="preserve"> with a precision of </w:t>
      </w:r>
      <w:r w:rsidR="00AB0CFB" w:rsidRPr="00161C6E">
        <w:t>±</w:t>
      </w:r>
      <w:r w:rsidR="00AB0CFB">
        <w:t>0.01</w:t>
      </w:r>
      <w:r w:rsidR="0077579E" w:rsidRPr="009375DB">
        <w:rPr>
          <w:rFonts w:hint="eastAsia"/>
        </w:rPr>
        <w:t>.</w:t>
      </w:r>
      <w:r w:rsidR="0077579E" w:rsidRPr="009375DB">
        <w:t xml:space="preserve"> </w:t>
      </w:r>
      <w:r w:rsidR="00FF2AF4">
        <w:t>P</w:t>
      </w:r>
      <w:r w:rsidR="0077579E" w:rsidRPr="00161C6E">
        <w:t xml:space="preserve">hosphate and silicate </w:t>
      </w:r>
      <w:r w:rsidR="00FF2AF4">
        <w:t>concentrations</w:t>
      </w:r>
      <w:r w:rsidR="00FF2AF4" w:rsidRPr="00161C6E">
        <w:t xml:space="preserve"> </w:t>
      </w:r>
      <w:r w:rsidR="0077579E" w:rsidRPr="00161C6E">
        <w:t xml:space="preserve">required </w:t>
      </w:r>
      <w:r w:rsidR="00FF2AF4">
        <w:t>for solving the carbonate system</w:t>
      </w:r>
      <w:r w:rsidR="00702A07">
        <w:t xml:space="preserve"> </w:t>
      </w:r>
      <w:r w:rsidR="0077579E" w:rsidRPr="00161C6E">
        <w:t xml:space="preserve">were </w:t>
      </w:r>
      <w:r w:rsidR="00F30BB3" w:rsidRPr="00161C6E">
        <w:t>analyzed with Auto Discrete Chemical Analyzer (</w:t>
      </w:r>
      <w:proofErr w:type="spellStart"/>
      <w:r w:rsidR="00F30BB3" w:rsidRPr="00161C6E">
        <w:t>Smartchem</w:t>
      </w:r>
      <w:proofErr w:type="spellEnd"/>
      <w:r w:rsidR="00F30BB3" w:rsidRPr="00161C6E">
        <w:t xml:space="preserve"> 600, AMS Alliance, Italy) by colorimetric methods </w:t>
      </w:r>
      <w:r w:rsidR="0021149C" w:rsidRPr="00161C6E">
        <w:fldChar w:fldCharType="begin"/>
      </w:r>
      <w:r w:rsidR="00E713F5">
        <w:instrText xml:space="preserve"> ADDIN EN.CITE &lt;EndNote&gt;&lt;Cite&gt;&lt;Author&gt;Hansen&lt;/Author&gt;&lt;Year&gt;1999&lt;/Year&gt;&lt;RecNum&gt;373&lt;/RecNum&gt;&lt;DisplayText&gt;(Hansen &amp;amp; Koroleff, 1999)&lt;/DisplayText&gt;&lt;record&gt;&lt;rec-number&gt;373&lt;/rec-number&gt;&lt;foreign-keys&gt;&lt;key app="EN" db-id="0wxtr99atv0e94ed05dxzez0xe5s2fzfr95a" timestamp="1714485968"&gt;373&lt;/key&gt;&lt;/foreign-keys&gt;&lt;ref-type name="Book Section"&gt;5&lt;/ref-type&gt;&lt;contributors&gt;&lt;authors&gt;&lt;author&gt;Hansen, H. P.&lt;/author&gt;&lt;author&gt;Koroleff, F.&lt;/author&gt;&lt;/authors&gt;&lt;secondary-authors&gt;&lt;author&gt;Grasshof, K&lt;/author&gt;&lt;author&gt;Kremling, K&lt;/author&gt;&lt;author&gt;Ehrardt, M&lt;/author&gt;&lt;/secondary-authors&gt;&lt;/contributors&gt;&lt;titles&gt;&lt;title&gt;Determination of nutrients&lt;/title&gt;&lt;secondary-title&gt;Methods of seawater analysis, Third Edition&lt;/secondary-title&gt;&lt;/titles&gt;&lt;pages&gt;159-228&lt;/pages&gt;&lt;dates&gt;&lt;year&gt;1999&lt;/year&gt;&lt;/dates&gt;&lt;pub-location&gt;Weinheim; New York; Chiester; Brisbane; Singapore;Toronto&lt;/pub-location&gt;&lt;publisher&gt;Wiley-VCH&lt;/publisher&gt;&lt;urls&gt;&lt;related-urls&gt;&lt;url&gt;https://onlinelibrary.wiley.com/doi/abs/10.1002/9783527613984.ch10&lt;/url&gt;&lt;/related-urls&gt;&lt;/urls&gt;&lt;electronic-resource-num&gt;10.1002/9783527613984.ch10&lt;/electronic-resource-num&gt;&lt;/record&gt;&lt;/Cite&gt;&lt;/EndNote&gt;</w:instrText>
      </w:r>
      <w:r w:rsidR="0021149C" w:rsidRPr="00161C6E">
        <w:fldChar w:fldCharType="separate"/>
      </w:r>
      <w:r w:rsidR="00D6231E">
        <w:rPr>
          <w:noProof/>
        </w:rPr>
        <w:t>(Hansen &amp; Koroleff, 1999)</w:t>
      </w:r>
      <w:r w:rsidR="0021149C" w:rsidRPr="00161C6E">
        <w:fldChar w:fldCharType="end"/>
      </w:r>
      <w:r w:rsidR="00F30BB3" w:rsidRPr="00161C6E">
        <w:t>.</w:t>
      </w:r>
      <w:r w:rsidR="004A1BC4">
        <w:t xml:space="preserve"> </w:t>
      </w:r>
      <w:bookmarkStart w:id="51" w:name="OLE_LINK7"/>
      <w:bookmarkStart w:id="52" w:name="OLE_LINK72"/>
      <w:r w:rsidR="00D17C36">
        <w:t xml:space="preserve">To </w:t>
      </w:r>
      <w:r w:rsidR="007D3591">
        <w:t>verify the reliability of</w:t>
      </w:r>
      <w:r w:rsidR="00D17C36">
        <w:t xml:space="preserve"> </w:t>
      </w:r>
      <w:proofErr w:type="spellStart"/>
      <w:r w:rsidR="00D17C36">
        <w:t>pH</w:t>
      </w:r>
      <w:r w:rsidR="00D17C36" w:rsidRPr="00D17C36">
        <w:rPr>
          <w:vertAlign w:val="subscript"/>
        </w:rPr>
        <w:t>T</w:t>
      </w:r>
      <w:proofErr w:type="spellEnd"/>
      <w:r w:rsidR="00D17C36">
        <w:t xml:space="preserve"> derived from DIC and TA, the measured and calculated </w:t>
      </w:r>
      <w:proofErr w:type="spellStart"/>
      <w:r w:rsidR="006B120D" w:rsidRPr="00ED6ACC">
        <w:t>pH</w:t>
      </w:r>
      <w:r w:rsidR="0049202D">
        <w:rPr>
          <w:vertAlign w:val="subscript"/>
        </w:rPr>
        <w:t>NBS</w:t>
      </w:r>
      <w:proofErr w:type="spellEnd"/>
      <w:r w:rsidR="006B120D">
        <w:t xml:space="preserve"> </w:t>
      </w:r>
      <w:r w:rsidR="00D17C36">
        <w:t xml:space="preserve">were compared </w:t>
      </w:r>
      <w:r w:rsidR="00A9356E">
        <w:t>(</w:t>
      </w:r>
      <w:r w:rsidR="00945ACF" w:rsidRPr="006E49D9">
        <w:rPr>
          <w:b/>
          <w:bCs/>
        </w:rPr>
        <w:t xml:space="preserve">see </w:t>
      </w:r>
      <w:r w:rsidR="00945ACF" w:rsidRPr="006E49D9">
        <w:rPr>
          <w:b/>
          <w:bCs/>
        </w:rPr>
        <w:lastRenderedPageBreak/>
        <w:t>Text S1 in Supporting Information S1</w:t>
      </w:r>
      <w:r w:rsidR="00945ACF">
        <w:rPr>
          <w:b/>
          <w:bCs/>
        </w:rPr>
        <w:t>)</w:t>
      </w:r>
      <w:r w:rsidR="00D17C36">
        <w:t>.</w:t>
      </w:r>
      <w:bookmarkEnd w:id="51"/>
      <w:r w:rsidR="00D17C36">
        <w:t xml:space="preserve"> </w:t>
      </w:r>
      <w:r w:rsidR="00F063DB">
        <w:t xml:space="preserve">To facilitate calculation and comparison, the units of </w:t>
      </w:r>
      <w:r w:rsidR="004A1BC4">
        <w:rPr>
          <w:rFonts w:hint="eastAsia"/>
        </w:rPr>
        <w:t>DO</w:t>
      </w:r>
      <w:r w:rsidR="00F063DB">
        <w:t xml:space="preserve">, </w:t>
      </w:r>
      <w:r w:rsidR="004A1BC4">
        <w:rPr>
          <w:rFonts w:hint="eastAsia"/>
        </w:rPr>
        <w:t>DIC</w:t>
      </w:r>
      <w:r w:rsidR="00F063DB">
        <w:t xml:space="preserve"> </w:t>
      </w:r>
      <w:r w:rsidR="00F063DB">
        <w:rPr>
          <w:rFonts w:hint="eastAsia"/>
        </w:rPr>
        <w:t>a</w:t>
      </w:r>
      <w:r w:rsidR="00F063DB">
        <w:t xml:space="preserve">nd </w:t>
      </w:r>
      <w:r w:rsidR="004A1BC4">
        <w:rPr>
          <w:rFonts w:hint="eastAsia"/>
        </w:rPr>
        <w:t>TA</w:t>
      </w:r>
      <w:r w:rsidR="00F063DB">
        <w:t xml:space="preserve"> have been uniformly converted to </w:t>
      </w:r>
      <w:r w:rsidR="00C34D27" w:rsidRPr="00161C6E">
        <w:rPr>
          <w:rFonts w:ascii="Cambria Math" w:hAnsi="Cambria Math" w:cs="Cambria Math"/>
        </w:rPr>
        <w:t>𝜇</w:t>
      </w:r>
      <w:r w:rsidR="00C34D27" w:rsidRPr="00161C6E">
        <w:t>mol</w:t>
      </w:r>
      <w:r w:rsidR="00C34D27">
        <w:t xml:space="preserve"> </w:t>
      </w:r>
      <w:r w:rsidR="00C34D27">
        <w:rPr>
          <w:rFonts w:hint="eastAsia"/>
        </w:rPr>
        <w:t>kg</w:t>
      </w:r>
      <w:r w:rsidR="00C34D27" w:rsidRPr="002E0606">
        <w:rPr>
          <w:vertAlign w:val="superscript"/>
        </w:rPr>
        <w:t>–1</w:t>
      </w:r>
      <w:r w:rsidR="00F063DB">
        <w:t xml:space="preserve"> in the following</w:t>
      </w:r>
      <w:r w:rsidR="00FF2AF4">
        <w:t>.</w:t>
      </w:r>
      <w:bookmarkEnd w:id="43"/>
      <w:bookmarkEnd w:id="44"/>
      <w:bookmarkEnd w:id="52"/>
    </w:p>
    <w:p w14:paraId="1BB45D9E" w14:textId="77777777" w:rsidR="003711FB" w:rsidRPr="003711FB" w:rsidRDefault="003711FB" w:rsidP="00165466">
      <w:pPr>
        <w:pStyle w:val="20"/>
      </w:pPr>
      <w:r w:rsidRPr="003711FB">
        <w:t>Data processing</w:t>
      </w:r>
    </w:p>
    <w:p w14:paraId="598E008C" w14:textId="77777777" w:rsidR="00BD11ED" w:rsidRDefault="00693A2D" w:rsidP="005400DE">
      <w:pPr>
        <w:pStyle w:val="3"/>
      </w:pPr>
      <w:r>
        <w:t>E</w:t>
      </w:r>
      <w:r w:rsidR="00BD11ED">
        <w:t>nd</w:t>
      </w:r>
      <w:r>
        <w:t>-</w:t>
      </w:r>
      <w:r w:rsidR="00BD11ED">
        <w:t>member mixing model</w:t>
      </w:r>
    </w:p>
    <w:p w14:paraId="37B7E81B" w14:textId="1FDF109D" w:rsidR="002C142F" w:rsidRDefault="002C142F" w:rsidP="002C142F">
      <w:r w:rsidRPr="002C142F">
        <w:t>To estimate the composition and sources influenced by water mixing, as well as the effects of bio</w:t>
      </w:r>
      <w:r w:rsidR="00531A55">
        <w:rPr>
          <w:rFonts w:hint="eastAsia"/>
        </w:rPr>
        <w:t>chemical</w:t>
      </w:r>
      <w:r w:rsidR="00531A55">
        <w:t xml:space="preserve"> </w:t>
      </w:r>
      <w:r w:rsidR="00531A55">
        <w:rPr>
          <w:rFonts w:hint="eastAsia"/>
        </w:rPr>
        <w:t>process</w:t>
      </w:r>
      <w:r w:rsidR="00531A55">
        <w:t xml:space="preserve"> </w:t>
      </w:r>
      <w:r w:rsidRPr="002C142F">
        <w:rPr>
          <w:rFonts w:hint="eastAsia"/>
        </w:rPr>
        <w:t>o</w:t>
      </w:r>
      <w:r w:rsidRPr="002C142F">
        <w:t xml:space="preserve">n pH and DO, we employed an end-member mixing </w:t>
      </w:r>
      <w:r w:rsidR="00531A55">
        <w:t>model</w:t>
      </w:r>
      <w:r w:rsidR="00BA3203">
        <w:t xml:space="preserve"> </w:t>
      </w:r>
      <w:r w:rsidR="00BA3203">
        <w:fldChar w:fldCharType="begin">
          <w:fldData xml:space="preserve">PEVuZE5vdGU+PENpdGU+PEF1dGhvcj5IYW48L0F1dGhvcj48WWVhcj4yMDEyPC9ZZWFyPjxSZWNO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</w:fldData>
        </w:fldChar>
      </w:r>
      <w:r w:rsidR="00195F9C">
        <w:instrText xml:space="preserve"> ADDIN EN.CITE </w:instrText>
      </w:r>
      <w:r w:rsidR="00195F9C">
        <w:fldChar w:fldCharType="begin">
          <w:fldData xml:space="preserve">PEVuZE5vdGU+PENpdGU+PEF1dGhvcj5IYW48L0F1dGhvcj48WWVhcj4yMDEyPC9ZZWFyPjxSZWNO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</w:fldData>
        </w:fldChar>
      </w:r>
      <w:r w:rsidR="00195F9C">
        <w:instrText xml:space="preserve"> ADDIN EN.CITE.DATA </w:instrText>
      </w:r>
      <w:r w:rsidR="00195F9C">
        <w:fldChar w:fldCharType="end"/>
      </w:r>
      <w:r w:rsidR="00BA3203">
        <w:fldChar w:fldCharType="separate"/>
      </w:r>
      <w:r w:rsidR="00195F9C">
        <w:rPr>
          <w:noProof/>
        </w:rPr>
        <w:t>(Han et al., 2012; Wang et al., 2017; Wang et al., 2014)</w:t>
      </w:r>
      <w:r w:rsidR="00BA3203">
        <w:fldChar w:fldCharType="end"/>
      </w:r>
      <w:r w:rsidRPr="002C142F">
        <w:t xml:space="preserve">. In this study, </w:t>
      </w:r>
      <w:r w:rsidR="00531A55">
        <w:t xml:space="preserve">potential </w:t>
      </w:r>
      <w:r w:rsidRPr="002C142F">
        <w:t xml:space="preserve">temperature </w:t>
      </w:r>
      <w:r w:rsidR="00B61322">
        <w:t>(</w:t>
      </w:r>
      <m:oMath>
        <m:r>
          <w:rPr>
            <w:rFonts w:ascii="Cambria Math" w:hAnsi="Cambria Math"/>
          </w:rPr>
          <m:t>θ</m:t>
        </m:r>
      </m:oMath>
      <w:r w:rsidR="00B61322">
        <w:t xml:space="preserve">) </w:t>
      </w:r>
      <w:r w:rsidRPr="002C142F">
        <w:t xml:space="preserve">and salinity </w:t>
      </w:r>
      <w:r w:rsidR="00B61322">
        <w:t>(</w:t>
      </w:r>
      <m:oMath>
        <m:r>
          <w:rPr>
            <w:rFonts w:ascii="Cambria Math" w:hAnsi="Cambria Math"/>
          </w:rPr>
          <m:t>S</m:t>
        </m:r>
      </m:oMath>
      <w:r w:rsidR="00B61322">
        <w:t>)</w:t>
      </w:r>
      <w:r w:rsidR="00622A9A">
        <w:t xml:space="preserve"> served</w:t>
      </w:r>
      <w:r w:rsidRPr="002C142F">
        <w:t xml:space="preserve"> as conservative tracers, with the formula</w:t>
      </w:r>
      <w:r w:rsidR="00B71326">
        <w:t>s</w:t>
      </w:r>
      <w:r w:rsidRPr="002C142F">
        <w:t>:</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11"/>
        <w:gridCol w:w="496"/>
      </w:tblGrid>
      <w:tr w:rsidR="00B30ED5" w14:paraId="72A1B68B" w14:textId="77777777" w:rsidTr="004266F5">
        <w:tc>
          <w:tcPr>
            <w:tcW w:w="7811" w:type="dxa"/>
          </w:tcPr>
          <w:p w14:paraId="14A30F26" w14:textId="451C89DD" w:rsidR="00B30ED5" w:rsidRDefault="00000000" w:rsidP="00A15001">
            <w:pPr>
              <w:ind w:firstLineChars="0" w:firstLine="0"/>
              <w:jc w:val="center"/>
            </w:pPr>
            <m:oMathPara>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3</m:t>
                    </m:r>
                  </m:sub>
                </m:sSub>
                <m:r>
                  <w:rPr>
                    <w:rFonts w:ascii="Cambria Math" w:hAnsi="Cambria Math"/>
                  </w:rPr>
                  <m:t>=θ</m:t>
                </m:r>
              </m:oMath>
            </m:oMathPara>
          </w:p>
        </w:tc>
        <w:tc>
          <w:tcPr>
            <w:tcW w:w="496" w:type="dxa"/>
            <w:vAlign w:val="center"/>
          </w:tcPr>
          <w:p w14:paraId="4E88D6B5" w14:textId="54AD5007" w:rsidR="00B30ED5" w:rsidRDefault="00B30ED5" w:rsidP="00A15001">
            <w:pPr>
              <w:ind w:firstLineChars="0" w:firstLine="0"/>
              <w:jc w:val="right"/>
            </w:pPr>
            <w:r>
              <w:rPr>
                <w:rFonts w:hint="eastAsia"/>
              </w:rPr>
              <w:t>(</w:t>
            </w:r>
            <w:r w:rsidR="007E1D98">
              <w:t>1</w:t>
            </w:r>
            <w:r>
              <w:t>)</w:t>
            </w:r>
          </w:p>
        </w:tc>
      </w:tr>
      <w:tr w:rsidR="004266F5" w14:paraId="283D1AF6" w14:textId="77777777" w:rsidTr="004266F5">
        <w:tc>
          <w:tcPr>
            <w:tcW w:w="7811" w:type="dxa"/>
          </w:tcPr>
          <w:p w14:paraId="71507733" w14:textId="3D1DF1C4" w:rsidR="004266F5" w:rsidRDefault="00000000" w:rsidP="00A15001">
            <w:pPr>
              <w:ind w:firstLineChars="0" w:firstLine="0"/>
              <w:jc w:val="center"/>
            </w:pPr>
            <m:oMathPara>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3</m:t>
                    </m:r>
                  </m:sub>
                </m:sSub>
                <m:r>
                  <w:rPr>
                    <w:rFonts w:ascii="Cambria Math" w:hAnsi="Cambria Math"/>
                  </w:rPr>
                  <m:t>=S</m:t>
                </m:r>
              </m:oMath>
            </m:oMathPara>
          </w:p>
        </w:tc>
        <w:tc>
          <w:tcPr>
            <w:tcW w:w="496" w:type="dxa"/>
            <w:vAlign w:val="center"/>
          </w:tcPr>
          <w:p w14:paraId="36F9CD13" w14:textId="158ED416" w:rsidR="004266F5" w:rsidRDefault="004266F5" w:rsidP="00A15001">
            <w:pPr>
              <w:ind w:firstLineChars="0" w:firstLine="0"/>
              <w:jc w:val="right"/>
            </w:pPr>
            <w:r>
              <w:rPr>
                <w:rFonts w:hint="eastAsia"/>
              </w:rPr>
              <w:t>(</w:t>
            </w:r>
            <w:r w:rsidR="007E1D98">
              <w:t>2</w:t>
            </w:r>
            <w:r>
              <w:t>)</w:t>
            </w:r>
          </w:p>
        </w:tc>
      </w:tr>
      <w:tr w:rsidR="004266F5" w14:paraId="7C5F58E3" w14:textId="77777777" w:rsidTr="004266F5">
        <w:tc>
          <w:tcPr>
            <w:tcW w:w="7811" w:type="dxa"/>
          </w:tcPr>
          <w:p w14:paraId="4B4006AA" w14:textId="68E1DB39" w:rsidR="004266F5" w:rsidRDefault="00000000" w:rsidP="00A15001">
            <w:pPr>
              <w:ind w:firstLineChars="0" w:firstLine="0"/>
              <w:jc w:val="center"/>
            </w:pPr>
            <m:oMathPara>
              <m:oMath>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3</m:t>
                    </m:r>
                  </m:sub>
                </m:sSub>
                <m:r>
                  <w:rPr>
                    <w:rFonts w:ascii="Cambria Math" w:hAnsi="Cambria Math"/>
                  </w:rPr>
                  <m:t>=1</m:t>
                </m:r>
              </m:oMath>
            </m:oMathPara>
          </w:p>
        </w:tc>
        <w:tc>
          <w:tcPr>
            <w:tcW w:w="496" w:type="dxa"/>
            <w:vAlign w:val="center"/>
          </w:tcPr>
          <w:p w14:paraId="724C838B" w14:textId="50AB099A" w:rsidR="004266F5" w:rsidRDefault="004266F5" w:rsidP="00A15001">
            <w:pPr>
              <w:ind w:firstLineChars="0" w:firstLine="0"/>
              <w:jc w:val="right"/>
            </w:pPr>
            <w:r>
              <w:rPr>
                <w:rFonts w:hint="eastAsia"/>
              </w:rPr>
              <w:t>(</w:t>
            </w:r>
            <w:r w:rsidR="007E1D98">
              <w:t>3</w:t>
            </w:r>
            <w:r>
              <w:t>)</w:t>
            </w:r>
          </w:p>
        </w:tc>
      </w:tr>
    </w:tbl>
    <w:p w14:paraId="0096DE69" w14:textId="2EFC6C22" w:rsidR="00022328" w:rsidRDefault="0090343D" w:rsidP="00CE50EC">
      <w:bookmarkStart w:id="53" w:name="OLE_LINK19"/>
      <w:bookmarkStart w:id="54" w:name="OLE_LINK64"/>
      <w:bookmarkStart w:id="55" w:name="OLE_LINK66"/>
      <w:r>
        <w:t xml:space="preserve">Where </w:t>
      </w:r>
      <m:oMath>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n</m:t>
            </m:r>
          </m:sub>
        </m:sSub>
      </m:oMath>
      <w:r>
        <w:t xml:space="preserve"> are the fractions of end-members</w:t>
      </w:r>
      <w:r w:rsidR="00163DFD">
        <w:t>.</w:t>
      </w:r>
      <w:r w:rsidR="00B65A0D">
        <w:rPr>
          <w:rFonts w:hint="eastAsia"/>
        </w:rPr>
        <w:t xml:space="preserve"> </w:t>
      </w:r>
      <w:r w:rsidR="00304C30" w:rsidRPr="00AE42FA">
        <w:t>Based on temperature, salinity</w:t>
      </w:r>
      <w:r w:rsidR="00304C30">
        <w:t xml:space="preserve"> (</w:t>
      </w:r>
      <w:r w:rsidR="00304C30" w:rsidRPr="006A514E">
        <w:rPr>
          <w:b/>
        </w:rPr>
        <w:t xml:space="preserve">Figure </w:t>
      </w:r>
      <w:r w:rsidR="001F3131">
        <w:rPr>
          <w:b/>
        </w:rPr>
        <w:t>2</w:t>
      </w:r>
      <w:r w:rsidR="00304C30">
        <w:t>)</w:t>
      </w:r>
      <w:r w:rsidR="00304C30" w:rsidRPr="00AE42FA">
        <w:t>, we identified three water masses: CDW, Shelf Surface Water (SSW) and Shelf Bottom Water (SBW)</w:t>
      </w:r>
      <w:r w:rsidR="00304C30">
        <w:t xml:space="preserve"> and characterized their chemical signatures (</w:t>
      </w:r>
      <w:r w:rsidR="00304C30" w:rsidRPr="00456431">
        <w:rPr>
          <w:b/>
        </w:rPr>
        <w:t>Table 1</w:t>
      </w:r>
      <w:r w:rsidR="00304C30">
        <w:t>)</w:t>
      </w:r>
      <w:r w:rsidR="00304C30" w:rsidRPr="00AE42FA">
        <w:t xml:space="preserve">. </w:t>
      </w:r>
      <w:bookmarkEnd w:id="53"/>
      <w:r w:rsidR="00022328">
        <w:t>CDW</w:t>
      </w:r>
      <w:r w:rsidR="00622A9A">
        <w:t xml:space="preserve"> is</w:t>
      </w:r>
      <w:r w:rsidR="00022328">
        <w:t xml:space="preserve"> a freshwater</w:t>
      </w:r>
      <w:r w:rsidR="00B61322">
        <w:t>-influenced water</w:t>
      </w:r>
      <w:r w:rsidR="00022328">
        <w:t xml:space="preserve"> mass</w:t>
      </w:r>
      <w:r w:rsidR="00BE5201">
        <w:t xml:space="preserve"> </w:t>
      </w:r>
      <w:r w:rsidR="00622A9A">
        <w:t>with</w:t>
      </w:r>
      <w:r w:rsidR="00022328">
        <w:t xml:space="preserve"> the lowest salinity </w:t>
      </w:r>
      <w:r w:rsidR="00622A9A">
        <w:t xml:space="preserve">observed </w:t>
      </w:r>
      <w:r w:rsidR="00022328">
        <w:t xml:space="preserve">at the most inshore station. </w:t>
      </w:r>
      <w:r w:rsidR="00022328" w:rsidRPr="00AE42FA">
        <w:t>SSW is a mixture of TWC and surface layer of K</w:t>
      </w:r>
      <w:r w:rsidR="00C763E7">
        <w:t>B</w:t>
      </w:r>
      <w:r w:rsidR="00022328" w:rsidRPr="00AE42FA">
        <w:t xml:space="preserve">C, </w:t>
      </w:r>
      <w:r w:rsidR="00022328">
        <w:t xml:space="preserve">featuring the highest surface temperature at the southeasternmost stations. </w:t>
      </w:r>
      <w:r w:rsidR="00022328" w:rsidRPr="00AE42FA">
        <w:t>SBW</w:t>
      </w:r>
      <w:r w:rsidR="00022328">
        <w:t>,</w:t>
      </w:r>
      <w:r w:rsidR="00022328" w:rsidRPr="00AE42FA">
        <w:t xml:space="preserve"> the subsurface layer of </w:t>
      </w:r>
      <w:r w:rsidR="00022328">
        <w:t xml:space="preserve">the </w:t>
      </w:r>
      <w:r w:rsidR="00022328" w:rsidRPr="00AE42FA">
        <w:t>K</w:t>
      </w:r>
      <w:r w:rsidR="00C763E7">
        <w:t>B</w:t>
      </w:r>
      <w:r w:rsidR="00022328" w:rsidRPr="00AE42FA">
        <w:t>C</w:t>
      </w:r>
      <w:r w:rsidR="00022328">
        <w:t>, and identified by the highest salinity at these stations. The end-member values for SSW and SBW were calculated by averaging the corresponding water samples.</w:t>
      </w:r>
      <w:r w:rsidR="00BE63AF">
        <w:t xml:space="preserve"> </w:t>
      </w:r>
    </w:p>
    <w:p w14:paraId="7ABD1CB7" w14:textId="26101FAF" w:rsidR="0050203B" w:rsidRDefault="00622A9A" w:rsidP="00BE63AF">
      <w:r>
        <w:t>V</w:t>
      </w:r>
      <w:r w:rsidR="00BE63AF" w:rsidRPr="00B33173">
        <w:rPr>
          <w:rFonts w:cs="Times New Roman"/>
          <w:color w:val="141718"/>
          <w:spacing w:val="-2"/>
        </w:rPr>
        <w:t>ariations in sampling regions</w:t>
      </w:r>
      <w:r>
        <w:rPr>
          <w:rFonts w:cs="Times New Roman"/>
          <w:color w:val="141718"/>
          <w:spacing w:val="-2"/>
        </w:rPr>
        <w:t xml:space="preserve"> led to differing </w:t>
      </w:r>
      <w:r w:rsidR="00BE63AF" w:rsidRPr="00B33173">
        <w:rPr>
          <w:rFonts w:cs="Times New Roman"/>
          <w:color w:val="141718"/>
          <w:spacing w:val="-2"/>
        </w:rPr>
        <w:t xml:space="preserve">end-member values across the three </w:t>
      </w:r>
      <w:r w:rsidR="0067783D">
        <w:rPr>
          <w:rFonts w:cs="Times New Roman"/>
          <w:color w:val="141718"/>
          <w:spacing w:val="-2"/>
        </w:rPr>
        <w:t>months (indicated by subscript)</w:t>
      </w:r>
      <w:r w:rsidR="00BE63AF" w:rsidRPr="00B33173">
        <w:rPr>
          <w:rFonts w:cs="Times New Roman"/>
          <w:color w:val="141718"/>
          <w:spacing w:val="-2"/>
        </w:rPr>
        <w:t>. In August, a pronounced warming effect leads to significantly higher temperatures for both CDW</w:t>
      </w:r>
      <w:r w:rsidR="003F59F0" w:rsidRPr="005C6EF8">
        <w:rPr>
          <w:rFonts w:cs="Times New Roman"/>
          <w:color w:val="141718"/>
          <w:spacing w:val="-2"/>
          <w:vertAlign w:val="subscript"/>
        </w:rPr>
        <w:t>A</w:t>
      </w:r>
      <w:r w:rsidR="00BE63AF" w:rsidRPr="00B33173">
        <w:rPr>
          <w:rFonts w:cs="Times New Roman"/>
          <w:color w:val="141718"/>
          <w:spacing w:val="-2"/>
        </w:rPr>
        <w:t xml:space="preserve"> and SSW</w:t>
      </w:r>
      <w:r w:rsidR="003F59F0" w:rsidRPr="005C6EF8">
        <w:rPr>
          <w:rFonts w:cs="Times New Roman"/>
          <w:color w:val="141718"/>
          <w:spacing w:val="-2"/>
          <w:vertAlign w:val="subscript"/>
        </w:rPr>
        <w:t>A</w:t>
      </w:r>
      <w:r w:rsidR="00BE63AF" w:rsidRPr="00B33173">
        <w:rPr>
          <w:rFonts w:cs="Times New Roman"/>
          <w:color w:val="141718"/>
          <w:spacing w:val="-2"/>
        </w:rPr>
        <w:t xml:space="preserve"> compared to the other two cruises. In July, as the study area</w:t>
      </w:r>
      <w:r w:rsidR="00BE63AF">
        <w:rPr>
          <w:rFonts w:cs="Times New Roman"/>
          <w:color w:val="141718"/>
          <w:spacing w:val="-2"/>
        </w:rPr>
        <w:t xml:space="preserve"> did not encompass the</w:t>
      </w:r>
      <w:r w:rsidR="00BE63AF" w:rsidRPr="00B33173">
        <w:rPr>
          <w:rFonts w:cs="Times New Roman"/>
          <w:color w:val="141718"/>
          <w:spacing w:val="-2"/>
        </w:rPr>
        <w:t xml:space="preserve"> high-temperature, high-salinity SSW, the end-member values from September, which exhibit similar temperature patterns, were</w:t>
      </w:r>
      <w:r w:rsidR="00BE63AF">
        <w:rPr>
          <w:rFonts w:cs="Times New Roman"/>
          <w:color w:val="141718"/>
          <w:spacing w:val="-2"/>
        </w:rPr>
        <w:t xml:space="preserve"> utilized.</w:t>
      </w:r>
    </w:p>
    <w:bookmarkEnd w:id="54"/>
    <w:bookmarkEnd w:id="55"/>
    <w:p w14:paraId="0138B316" w14:textId="13EBF929" w:rsidR="003F59F0" w:rsidRPr="00CA5251" w:rsidRDefault="00265708" w:rsidP="003F59F0">
      <w:pPr>
        <w:ind w:firstLineChars="0" w:firstLine="0"/>
        <w:jc w:val="center"/>
      </w:pPr>
      <w:r>
        <w:rPr>
          <w:noProof/>
        </w:rPr>
        <w:lastRenderedPageBreak/>
        <w:drawing>
          <wp:inline distT="0" distB="0" distL="0" distR="0" wp14:anchorId="5EC25589" wp14:editId="78243241">
            <wp:extent cx="2468299" cy="2520000"/>
            <wp:effectExtent l="0" t="0" r="0" b="0"/>
            <wp:docPr id="18007448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44875" name="图片 1800744875"/>
                    <pic:cNvPicPr/>
                  </pic:nvPicPr>
                  <pic:blipFill>
                    <a:blip r:embed="rId10">
                      <a:extLst>
                        <a:ext uri="{28A0092B-C50C-407E-A947-70E740481C1C}">
                          <a14:useLocalDpi xmlns:a14="http://schemas.microsoft.com/office/drawing/2010/main" val="0"/>
                        </a:ext>
                      </a:extLst>
                    </a:blip>
                    <a:stretch>
                      <a:fillRect/>
                    </a:stretch>
                  </pic:blipFill>
                  <pic:spPr>
                    <a:xfrm>
                      <a:off x="0" y="0"/>
                      <a:ext cx="2468299" cy="2520000"/>
                    </a:xfrm>
                    <a:prstGeom prst="rect">
                      <a:avLst/>
                    </a:prstGeom>
                  </pic:spPr>
                </pic:pic>
              </a:graphicData>
            </a:graphic>
          </wp:inline>
        </w:drawing>
      </w:r>
    </w:p>
    <w:p w14:paraId="2495A5BC" w14:textId="3D8A6F77" w:rsidR="002A5268" w:rsidRDefault="00022328" w:rsidP="002A5268">
      <w:pPr>
        <w:spacing w:afterLines="50" w:after="163"/>
        <w:ind w:firstLineChars="0" w:firstLine="0"/>
        <w:jc w:val="center"/>
        <w:rPr>
          <w:sz w:val="21"/>
          <w:szCs w:val="21"/>
        </w:rPr>
      </w:pPr>
      <w:r w:rsidRPr="00D20221">
        <w:rPr>
          <w:b/>
          <w:bCs/>
          <w:sz w:val="21"/>
          <w:szCs w:val="21"/>
        </w:rPr>
        <w:t xml:space="preserve">Figure </w:t>
      </w:r>
      <w:r>
        <w:rPr>
          <w:b/>
          <w:bCs/>
          <w:sz w:val="21"/>
          <w:szCs w:val="21"/>
        </w:rPr>
        <w:t>2</w:t>
      </w:r>
      <w:r w:rsidRPr="007E6639">
        <w:rPr>
          <w:sz w:val="21"/>
          <w:szCs w:val="21"/>
        </w:rPr>
        <w:t xml:space="preserve">. </w:t>
      </w:r>
      <w:r w:rsidR="002A5268">
        <w:rPr>
          <w:sz w:val="21"/>
          <w:szCs w:val="21"/>
        </w:rPr>
        <w:t>Potential t</w:t>
      </w:r>
      <w:r>
        <w:rPr>
          <w:sz w:val="21"/>
          <w:szCs w:val="21"/>
        </w:rPr>
        <w:t>emperature versus salinity with three end-members</w:t>
      </w:r>
      <w:r w:rsidR="0067783D">
        <w:rPr>
          <w:sz w:val="21"/>
          <w:szCs w:val="21"/>
        </w:rPr>
        <w:t xml:space="preserve"> for different months (Table 1).</w:t>
      </w:r>
    </w:p>
    <w:p w14:paraId="313E13D1" w14:textId="20640581" w:rsidR="000B5831" w:rsidRPr="003F59F0" w:rsidRDefault="00022328" w:rsidP="000B5831">
      <w:pPr>
        <w:ind w:firstLineChars="0" w:firstLine="0"/>
        <w:jc w:val="center"/>
        <w:rPr>
          <w:rFonts w:cs="Times New Roman"/>
          <w:sz w:val="21"/>
          <w:szCs w:val="21"/>
        </w:rPr>
      </w:pPr>
      <w:r w:rsidRPr="00D20221">
        <w:rPr>
          <w:rFonts w:hint="eastAsia"/>
          <w:b/>
          <w:bCs/>
          <w:sz w:val="21"/>
          <w:szCs w:val="21"/>
        </w:rPr>
        <w:t>T</w:t>
      </w:r>
      <w:r w:rsidRPr="00D20221">
        <w:rPr>
          <w:b/>
          <w:bCs/>
          <w:sz w:val="21"/>
          <w:szCs w:val="21"/>
        </w:rPr>
        <w:t>able 1</w:t>
      </w:r>
      <w:r w:rsidRPr="00E17BCD">
        <w:rPr>
          <w:sz w:val="21"/>
          <w:szCs w:val="21"/>
        </w:rPr>
        <w:t xml:space="preserve"> </w:t>
      </w:r>
      <w:r>
        <w:rPr>
          <w:sz w:val="21"/>
          <w:szCs w:val="21"/>
        </w:rPr>
        <w:t>C</w:t>
      </w:r>
      <w:r w:rsidRPr="00E17BCD">
        <w:rPr>
          <w:sz w:val="21"/>
          <w:szCs w:val="21"/>
        </w:rPr>
        <w:t>haracter</w:t>
      </w:r>
      <w:r>
        <w:rPr>
          <w:sz w:val="21"/>
          <w:szCs w:val="21"/>
        </w:rPr>
        <w:t>istic</w:t>
      </w:r>
      <w:r w:rsidRPr="00E17BCD">
        <w:rPr>
          <w:sz w:val="21"/>
          <w:szCs w:val="21"/>
        </w:rPr>
        <w:t xml:space="preserve">s of </w:t>
      </w:r>
      <w:r>
        <w:rPr>
          <w:sz w:val="21"/>
          <w:szCs w:val="21"/>
        </w:rPr>
        <w:t>e</w:t>
      </w:r>
      <w:r w:rsidRPr="00E17BCD">
        <w:rPr>
          <w:sz w:val="21"/>
          <w:szCs w:val="21"/>
        </w:rPr>
        <w:t>nd-members</w:t>
      </w:r>
      <w:r>
        <w:rPr>
          <w:sz w:val="21"/>
          <w:szCs w:val="21"/>
        </w:rPr>
        <w:t xml:space="preserve">. Units of </w:t>
      </w:r>
      <w:r>
        <w:rPr>
          <w:rFonts w:hint="eastAsia"/>
          <w:sz w:val="21"/>
          <w:szCs w:val="21"/>
        </w:rPr>
        <w:t>DO</w:t>
      </w:r>
      <w:r>
        <w:rPr>
          <w:sz w:val="21"/>
          <w:szCs w:val="21"/>
        </w:rPr>
        <w:t>, DIC, TA</w:t>
      </w:r>
      <w:r w:rsidR="00A95097">
        <w:rPr>
          <w:sz w:val="21"/>
          <w:szCs w:val="21"/>
        </w:rPr>
        <w:t xml:space="preserve">, </w:t>
      </w:r>
      <w:r w:rsidR="00A95097" w:rsidRPr="00CA54C4">
        <w:t>β</w:t>
      </w:r>
      <w:r w:rsidR="00A95097" w:rsidRPr="00EE57A8">
        <w:rPr>
          <w:vertAlign w:val="subscript"/>
        </w:rPr>
        <w:t>DIC</w:t>
      </w:r>
      <w:r>
        <w:rPr>
          <w:sz w:val="21"/>
          <w:szCs w:val="21"/>
        </w:rPr>
        <w:t xml:space="preserve"> and nutrients are all in </w:t>
      </w:r>
      <w:proofErr w:type="spellStart"/>
      <w:r>
        <w:rPr>
          <w:rFonts w:cs="Times New Roman"/>
          <w:color w:val="141718"/>
          <w:spacing w:val="-2"/>
          <w:sz w:val="21"/>
          <w:szCs w:val="21"/>
        </w:rPr>
        <w:t>μmol</w:t>
      </w:r>
      <w:proofErr w:type="spellEnd"/>
      <w:r>
        <w:rPr>
          <w:rFonts w:cs="Times New Roman"/>
          <w:color w:val="141718"/>
          <w:spacing w:val="-2"/>
          <w:sz w:val="21"/>
          <w:szCs w:val="21"/>
        </w:rPr>
        <w:t xml:space="preserve"> </w:t>
      </w:r>
      <w:r>
        <w:rPr>
          <w:rFonts w:cs="Times New Roman" w:hint="eastAsia"/>
          <w:color w:val="141718"/>
          <w:spacing w:val="-2"/>
          <w:sz w:val="21"/>
          <w:szCs w:val="21"/>
        </w:rPr>
        <w:t>kg</w:t>
      </w:r>
      <w:r w:rsidRPr="000031B8">
        <w:rPr>
          <w:rFonts w:cs="Times New Roman"/>
          <w:vertAlign w:val="superscript"/>
        </w:rPr>
        <w:t>–1</w:t>
      </w:r>
      <w:r>
        <w:rPr>
          <w:rFonts w:cs="Times New Roman"/>
        </w:rPr>
        <w:t>.</w:t>
      </w:r>
      <w:r w:rsidR="00A95097" w:rsidRPr="003F59F0">
        <w:rPr>
          <w:rFonts w:cs="Times New Roman"/>
          <w:sz w:val="21"/>
          <w:szCs w:val="21"/>
        </w:rPr>
        <w:t xml:space="preserve"> </w:t>
      </w:r>
      <w:bookmarkStart w:id="56" w:name="OLE_LINK120"/>
      <w:r w:rsidR="00CC164F" w:rsidRPr="003F59F0">
        <w:rPr>
          <w:rFonts w:cs="Times New Roman"/>
          <w:sz w:val="21"/>
          <w:szCs w:val="21"/>
        </w:rPr>
        <w:t>Descriptive statistics is Mean (SD)</w:t>
      </w:r>
      <w:bookmarkEnd w:id="56"/>
      <w:r w:rsidR="00CC164F" w:rsidRPr="003F59F0">
        <w:rPr>
          <w:rFonts w:cs="Times New Roman"/>
          <w:sz w:val="21"/>
          <w:szCs w:val="21"/>
        </w:rPr>
        <w:t>.</w:t>
      </w:r>
      <w:r w:rsidR="00E62EC0">
        <w:rPr>
          <w:rFonts w:cs="Times New Roman"/>
          <w:sz w:val="21"/>
          <w:szCs w:val="21"/>
        </w:rPr>
        <w:t xml:space="preserve"> </w:t>
      </w:r>
      <w:r w:rsidR="00F825D4" w:rsidRPr="00E62EC0">
        <w:rPr>
          <w:rFonts w:cs="Times New Roman"/>
          <w:sz w:val="21"/>
          <w:szCs w:val="21"/>
        </w:rPr>
        <w:t xml:space="preserve">The </w:t>
      </w:r>
      <w:r w:rsidR="00F825D4">
        <w:rPr>
          <w:rFonts w:cs="Times New Roman"/>
          <w:sz w:val="21"/>
          <w:szCs w:val="21"/>
        </w:rPr>
        <w:t xml:space="preserve">July </w:t>
      </w:r>
      <w:r w:rsidR="00F825D4" w:rsidRPr="00E62EC0">
        <w:rPr>
          <w:rFonts w:cs="Times New Roman"/>
          <w:sz w:val="21"/>
          <w:szCs w:val="21"/>
        </w:rPr>
        <w:t>SSW is identical to September</w:t>
      </w:r>
      <w:r w:rsidR="00BE5201">
        <w:rPr>
          <w:rFonts w:cs="Times New Roman"/>
          <w:sz w:val="21"/>
          <w:szCs w:val="21"/>
        </w:rPr>
        <w:t xml:space="preserve"> SSW</w:t>
      </w:r>
      <w:r w:rsidR="00F825D4">
        <w:rPr>
          <w:rFonts w:cs="Times New Roman"/>
          <w:sz w:val="21"/>
          <w:szCs w:val="21"/>
        </w:rPr>
        <w:t>.</w:t>
      </w:r>
    </w:p>
    <w:tbl>
      <w:tblPr>
        <w:tblW w:w="0" w:type="auto"/>
        <w:tblInd w:w="-28" w:type="dxa"/>
        <w:tblLayout w:type="fixed"/>
        <w:tblCellMar>
          <w:left w:w="28" w:type="dxa"/>
          <w:right w:w="28" w:type="dxa"/>
        </w:tblCellMar>
        <w:tblLook w:val="04A0" w:firstRow="1" w:lastRow="0" w:firstColumn="1" w:lastColumn="0" w:noHBand="0" w:noVBand="1"/>
      </w:tblPr>
      <w:tblGrid>
        <w:gridCol w:w="964"/>
        <w:gridCol w:w="794"/>
        <w:gridCol w:w="1077"/>
        <w:gridCol w:w="737"/>
        <w:gridCol w:w="567"/>
        <w:gridCol w:w="567"/>
        <w:gridCol w:w="567"/>
        <w:gridCol w:w="794"/>
        <w:gridCol w:w="794"/>
        <w:gridCol w:w="964"/>
        <w:gridCol w:w="510"/>
      </w:tblGrid>
      <w:tr w:rsidR="001B06E5" w:rsidRPr="000B5831" w14:paraId="785B44FA" w14:textId="77777777" w:rsidTr="000938F3">
        <w:trPr>
          <w:trHeight w:val="320"/>
        </w:trPr>
        <w:tc>
          <w:tcPr>
            <w:tcW w:w="964" w:type="dxa"/>
            <w:tcBorders>
              <w:top w:val="single" w:sz="4" w:space="0" w:color="auto"/>
              <w:bottom w:val="single" w:sz="4" w:space="0" w:color="auto"/>
            </w:tcBorders>
            <w:vAlign w:val="center"/>
          </w:tcPr>
          <w:p w14:paraId="4A029D95" w14:textId="4D283871"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Cruise</w:t>
            </w:r>
          </w:p>
        </w:tc>
        <w:tc>
          <w:tcPr>
            <w:tcW w:w="794" w:type="dxa"/>
            <w:tcBorders>
              <w:top w:val="single" w:sz="4" w:space="0" w:color="auto"/>
              <w:bottom w:val="single" w:sz="4" w:space="0" w:color="auto"/>
            </w:tcBorders>
            <w:noWrap/>
            <w:vAlign w:val="center"/>
          </w:tcPr>
          <w:p w14:paraId="616431B9"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End-member</w:t>
            </w:r>
          </w:p>
        </w:tc>
        <w:tc>
          <w:tcPr>
            <w:tcW w:w="1077" w:type="dxa"/>
            <w:tcBorders>
              <w:top w:val="single" w:sz="4" w:space="0" w:color="auto"/>
              <w:bottom w:val="single" w:sz="4" w:space="0" w:color="auto"/>
            </w:tcBorders>
            <w:noWrap/>
            <w:vAlign w:val="center"/>
          </w:tcPr>
          <w:p w14:paraId="5BD462D1"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Potential temperature (°C)</w:t>
            </w:r>
          </w:p>
        </w:tc>
        <w:tc>
          <w:tcPr>
            <w:tcW w:w="737" w:type="dxa"/>
            <w:tcBorders>
              <w:top w:val="single" w:sz="4" w:space="0" w:color="auto"/>
              <w:bottom w:val="single" w:sz="4" w:space="0" w:color="auto"/>
            </w:tcBorders>
            <w:noWrap/>
            <w:vAlign w:val="center"/>
          </w:tcPr>
          <w:p w14:paraId="7DDFD93E" w14:textId="77777777" w:rsidR="000B5831" w:rsidRPr="000B5831" w:rsidRDefault="000B5831" w:rsidP="000938F3">
            <w:pPr>
              <w:ind w:firstLineChars="0" w:firstLine="0"/>
              <w:jc w:val="center"/>
              <w:rPr>
                <w:rFonts w:cs="Times New Roman"/>
                <w:sz w:val="21"/>
                <w:szCs w:val="21"/>
              </w:rPr>
            </w:pPr>
            <w:r w:rsidRPr="000B5831">
              <w:rPr>
                <w:rFonts w:cs="Times New Roman"/>
                <w:sz w:val="21"/>
                <w:szCs w:val="21"/>
              </w:rPr>
              <w:t>Salinity</w:t>
            </w:r>
          </w:p>
        </w:tc>
        <w:tc>
          <w:tcPr>
            <w:tcW w:w="567" w:type="dxa"/>
            <w:tcBorders>
              <w:top w:val="single" w:sz="4" w:space="0" w:color="auto"/>
              <w:bottom w:val="single" w:sz="4" w:space="0" w:color="auto"/>
            </w:tcBorders>
            <w:noWrap/>
            <w:vAlign w:val="center"/>
          </w:tcPr>
          <w:p w14:paraId="0F9E2041"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DO</w:t>
            </w:r>
          </w:p>
        </w:tc>
        <w:tc>
          <w:tcPr>
            <w:tcW w:w="567" w:type="dxa"/>
            <w:tcBorders>
              <w:top w:val="single" w:sz="4" w:space="0" w:color="auto"/>
              <w:bottom w:val="single" w:sz="4" w:space="0" w:color="auto"/>
            </w:tcBorders>
            <w:noWrap/>
            <w:vAlign w:val="center"/>
          </w:tcPr>
          <w:p w14:paraId="4048137D"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DIC</w:t>
            </w:r>
          </w:p>
        </w:tc>
        <w:tc>
          <w:tcPr>
            <w:tcW w:w="567" w:type="dxa"/>
            <w:tcBorders>
              <w:top w:val="single" w:sz="4" w:space="0" w:color="auto"/>
              <w:bottom w:val="single" w:sz="4" w:space="0" w:color="auto"/>
            </w:tcBorders>
            <w:noWrap/>
            <w:vAlign w:val="center"/>
          </w:tcPr>
          <w:p w14:paraId="28206CE4"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TA</w:t>
            </w:r>
          </w:p>
        </w:tc>
        <w:tc>
          <w:tcPr>
            <w:tcW w:w="794" w:type="dxa"/>
            <w:tcBorders>
              <w:top w:val="single" w:sz="4" w:space="0" w:color="auto"/>
              <w:bottom w:val="single" w:sz="4" w:space="0" w:color="auto"/>
            </w:tcBorders>
            <w:vAlign w:val="center"/>
          </w:tcPr>
          <w:p w14:paraId="7EFE2F6E" w14:textId="77777777" w:rsidR="000B5831" w:rsidRPr="000B5831" w:rsidRDefault="000B5831" w:rsidP="000938F3">
            <w:pPr>
              <w:ind w:firstLineChars="0" w:firstLine="0"/>
              <w:jc w:val="center"/>
              <w:rPr>
                <w:rFonts w:cs="Times New Roman"/>
                <w:sz w:val="21"/>
                <w:szCs w:val="21"/>
              </w:rPr>
            </w:pPr>
            <w:r w:rsidRPr="000B5831">
              <w:rPr>
                <w:rFonts w:cs="Times New Roman"/>
                <w:sz w:val="21"/>
                <w:szCs w:val="21"/>
              </w:rPr>
              <w:t>Silicate</w:t>
            </w:r>
          </w:p>
        </w:tc>
        <w:tc>
          <w:tcPr>
            <w:tcW w:w="794" w:type="dxa"/>
            <w:tcBorders>
              <w:top w:val="single" w:sz="4" w:space="0" w:color="auto"/>
              <w:bottom w:val="single" w:sz="4" w:space="0" w:color="auto"/>
            </w:tcBorders>
            <w:noWrap/>
            <w:vAlign w:val="center"/>
          </w:tcPr>
          <w:p w14:paraId="786E8F89"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Nitrate</w:t>
            </w:r>
          </w:p>
        </w:tc>
        <w:tc>
          <w:tcPr>
            <w:tcW w:w="964" w:type="dxa"/>
            <w:tcBorders>
              <w:top w:val="single" w:sz="4" w:space="0" w:color="auto"/>
              <w:bottom w:val="single" w:sz="4" w:space="0" w:color="auto"/>
            </w:tcBorders>
            <w:noWrap/>
            <w:vAlign w:val="center"/>
          </w:tcPr>
          <w:p w14:paraId="44856F48"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Phosphate</w:t>
            </w:r>
          </w:p>
        </w:tc>
        <w:tc>
          <w:tcPr>
            <w:tcW w:w="510" w:type="dxa"/>
            <w:tcBorders>
              <w:top w:val="single" w:sz="4" w:space="0" w:color="auto"/>
              <w:bottom w:val="single" w:sz="4" w:space="0" w:color="auto"/>
            </w:tcBorders>
            <w:noWrap/>
            <w:vAlign w:val="center"/>
          </w:tcPr>
          <w:p w14:paraId="4E0B0861" w14:textId="77777777" w:rsidR="000B5831" w:rsidRPr="000B5831" w:rsidRDefault="000B5831" w:rsidP="000938F3">
            <w:pPr>
              <w:ind w:firstLineChars="0" w:firstLine="0"/>
              <w:jc w:val="center"/>
              <w:rPr>
                <w:rFonts w:cs="Times New Roman"/>
                <w:color w:val="000000"/>
                <w:sz w:val="21"/>
                <w:szCs w:val="21"/>
              </w:rPr>
            </w:pPr>
            <w:r w:rsidRPr="000B5831">
              <w:rPr>
                <w:rFonts w:cs="Times New Roman"/>
                <w:color w:val="000000"/>
                <w:sz w:val="21"/>
                <w:szCs w:val="21"/>
              </w:rPr>
              <w:t>β</w:t>
            </w:r>
            <w:r w:rsidRPr="000B5831">
              <w:rPr>
                <w:rFonts w:cs="Times New Roman"/>
                <w:color w:val="000000"/>
                <w:sz w:val="21"/>
                <w:szCs w:val="21"/>
                <w:vertAlign w:val="subscript"/>
              </w:rPr>
              <w:t>DIC</w:t>
            </w:r>
          </w:p>
        </w:tc>
      </w:tr>
      <w:tr w:rsidR="001B06E5" w:rsidRPr="000B5831" w14:paraId="7076272E" w14:textId="77777777" w:rsidTr="000938F3">
        <w:trPr>
          <w:trHeight w:val="320"/>
        </w:trPr>
        <w:tc>
          <w:tcPr>
            <w:tcW w:w="964" w:type="dxa"/>
            <w:tcBorders>
              <w:top w:val="single" w:sz="4" w:space="0" w:color="auto"/>
            </w:tcBorders>
          </w:tcPr>
          <w:p w14:paraId="67DBB4B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July</w:t>
            </w:r>
          </w:p>
        </w:tc>
        <w:tc>
          <w:tcPr>
            <w:tcW w:w="794" w:type="dxa"/>
            <w:tcBorders>
              <w:top w:val="single" w:sz="4" w:space="0" w:color="auto"/>
            </w:tcBorders>
            <w:noWrap/>
          </w:tcPr>
          <w:p w14:paraId="72B0F59F" w14:textId="0D862B5B"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CDW</w:t>
            </w:r>
            <w:r w:rsidR="003F59F0" w:rsidRPr="005C6EF8">
              <w:rPr>
                <w:rFonts w:cs="Times New Roman"/>
                <w:color w:val="000000"/>
                <w:sz w:val="21"/>
                <w:szCs w:val="21"/>
                <w:vertAlign w:val="subscript"/>
              </w:rPr>
              <w:t>J</w:t>
            </w:r>
          </w:p>
        </w:tc>
        <w:tc>
          <w:tcPr>
            <w:tcW w:w="1077" w:type="dxa"/>
            <w:tcBorders>
              <w:top w:val="single" w:sz="4" w:space="0" w:color="auto"/>
            </w:tcBorders>
            <w:noWrap/>
          </w:tcPr>
          <w:p w14:paraId="09CBBB7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25.57</w:t>
            </w:r>
          </w:p>
          <w:p w14:paraId="67E4857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(0.00)</w:t>
            </w:r>
          </w:p>
        </w:tc>
        <w:tc>
          <w:tcPr>
            <w:tcW w:w="737" w:type="dxa"/>
            <w:tcBorders>
              <w:top w:val="single" w:sz="4" w:space="0" w:color="auto"/>
            </w:tcBorders>
            <w:noWrap/>
          </w:tcPr>
          <w:p w14:paraId="44E05AD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0.12</w:t>
            </w:r>
          </w:p>
          <w:p w14:paraId="6E0A415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(0.00)</w:t>
            </w:r>
          </w:p>
        </w:tc>
        <w:tc>
          <w:tcPr>
            <w:tcW w:w="567" w:type="dxa"/>
            <w:tcBorders>
              <w:top w:val="single" w:sz="4" w:space="0" w:color="auto"/>
            </w:tcBorders>
            <w:noWrap/>
          </w:tcPr>
          <w:p w14:paraId="1A7AD41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185</w:t>
            </w:r>
          </w:p>
          <w:p w14:paraId="75277CD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w:t>
            </w:r>
          </w:p>
        </w:tc>
        <w:tc>
          <w:tcPr>
            <w:tcW w:w="567" w:type="dxa"/>
            <w:tcBorders>
              <w:top w:val="single" w:sz="4" w:space="0" w:color="auto"/>
            </w:tcBorders>
            <w:noWrap/>
          </w:tcPr>
          <w:p w14:paraId="06ED92C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1752</w:t>
            </w:r>
          </w:p>
          <w:p w14:paraId="6323F51D"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(11)</w:t>
            </w:r>
          </w:p>
        </w:tc>
        <w:tc>
          <w:tcPr>
            <w:tcW w:w="567" w:type="dxa"/>
            <w:tcBorders>
              <w:top w:val="single" w:sz="4" w:space="0" w:color="auto"/>
            </w:tcBorders>
            <w:noWrap/>
          </w:tcPr>
          <w:p w14:paraId="757F552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1679</w:t>
            </w:r>
          </w:p>
          <w:p w14:paraId="30F3213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(15)</w:t>
            </w:r>
          </w:p>
        </w:tc>
        <w:tc>
          <w:tcPr>
            <w:tcW w:w="794" w:type="dxa"/>
            <w:tcBorders>
              <w:top w:val="single" w:sz="4" w:space="0" w:color="auto"/>
            </w:tcBorders>
          </w:tcPr>
          <w:p w14:paraId="7A4E500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127.29</w:t>
            </w:r>
          </w:p>
          <w:p w14:paraId="296067CC"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(0.89)</w:t>
            </w:r>
          </w:p>
        </w:tc>
        <w:tc>
          <w:tcPr>
            <w:tcW w:w="794" w:type="dxa"/>
            <w:tcBorders>
              <w:top w:val="single" w:sz="4" w:space="0" w:color="auto"/>
            </w:tcBorders>
            <w:noWrap/>
          </w:tcPr>
          <w:p w14:paraId="727AB56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99.59</w:t>
            </w:r>
          </w:p>
          <w:p w14:paraId="688D33E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(0.58)</w:t>
            </w:r>
          </w:p>
        </w:tc>
        <w:tc>
          <w:tcPr>
            <w:tcW w:w="964" w:type="dxa"/>
            <w:tcBorders>
              <w:top w:val="single" w:sz="4" w:space="0" w:color="auto"/>
            </w:tcBorders>
            <w:noWrap/>
          </w:tcPr>
          <w:p w14:paraId="0C0C69C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1.07</w:t>
            </w:r>
          </w:p>
          <w:p w14:paraId="5343AB3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(0.02)</w:t>
            </w:r>
          </w:p>
        </w:tc>
        <w:tc>
          <w:tcPr>
            <w:tcW w:w="510" w:type="dxa"/>
            <w:tcBorders>
              <w:top w:val="single" w:sz="4" w:space="0" w:color="auto"/>
            </w:tcBorders>
            <w:noWrap/>
          </w:tcPr>
          <w:p w14:paraId="660D7E8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86</w:t>
            </w:r>
          </w:p>
        </w:tc>
      </w:tr>
      <w:tr w:rsidR="001B06E5" w:rsidRPr="000B5831" w14:paraId="147159C2" w14:textId="77777777" w:rsidTr="000938F3">
        <w:trPr>
          <w:trHeight w:val="320"/>
        </w:trPr>
        <w:tc>
          <w:tcPr>
            <w:tcW w:w="964" w:type="dxa"/>
          </w:tcPr>
          <w:p w14:paraId="21A7DF85" w14:textId="77777777" w:rsidR="000B5831" w:rsidRPr="000B5831" w:rsidRDefault="000B5831" w:rsidP="000B5831">
            <w:pPr>
              <w:ind w:firstLineChars="0" w:firstLine="0"/>
              <w:jc w:val="center"/>
              <w:rPr>
                <w:rFonts w:cs="Times New Roman"/>
                <w:color w:val="000000"/>
                <w:sz w:val="21"/>
                <w:szCs w:val="21"/>
              </w:rPr>
            </w:pPr>
          </w:p>
        </w:tc>
        <w:tc>
          <w:tcPr>
            <w:tcW w:w="794" w:type="dxa"/>
            <w:noWrap/>
          </w:tcPr>
          <w:p w14:paraId="4036B49A" w14:textId="4845877B"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SBW</w:t>
            </w:r>
            <w:r w:rsidR="003F59F0" w:rsidRPr="00C165E6">
              <w:rPr>
                <w:rFonts w:cs="Times New Roman" w:hint="eastAsia"/>
                <w:color w:val="000000"/>
                <w:sz w:val="21"/>
                <w:szCs w:val="21"/>
                <w:vertAlign w:val="subscript"/>
              </w:rPr>
              <w:t>J</w:t>
            </w:r>
          </w:p>
        </w:tc>
        <w:tc>
          <w:tcPr>
            <w:tcW w:w="1077" w:type="dxa"/>
            <w:noWrap/>
          </w:tcPr>
          <w:p w14:paraId="0DBB562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18.10</w:t>
            </w:r>
          </w:p>
          <w:p w14:paraId="66E4163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(0.19)</w:t>
            </w:r>
          </w:p>
        </w:tc>
        <w:tc>
          <w:tcPr>
            <w:tcW w:w="737" w:type="dxa"/>
            <w:noWrap/>
          </w:tcPr>
          <w:p w14:paraId="5734265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34.70</w:t>
            </w:r>
          </w:p>
          <w:p w14:paraId="06B0084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(0.00)</w:t>
            </w:r>
          </w:p>
        </w:tc>
        <w:tc>
          <w:tcPr>
            <w:tcW w:w="567" w:type="dxa"/>
            <w:noWrap/>
          </w:tcPr>
          <w:p w14:paraId="2A3ABE3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104</w:t>
            </w:r>
          </w:p>
          <w:p w14:paraId="2A9F70A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(16)</w:t>
            </w:r>
          </w:p>
        </w:tc>
        <w:tc>
          <w:tcPr>
            <w:tcW w:w="567" w:type="dxa"/>
            <w:noWrap/>
          </w:tcPr>
          <w:p w14:paraId="41B1DDD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2122</w:t>
            </w:r>
          </w:p>
          <w:p w14:paraId="5F98176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(17)</w:t>
            </w:r>
          </w:p>
        </w:tc>
        <w:tc>
          <w:tcPr>
            <w:tcW w:w="567" w:type="dxa"/>
            <w:noWrap/>
          </w:tcPr>
          <w:p w14:paraId="68C7DC1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2267</w:t>
            </w:r>
          </w:p>
          <w:p w14:paraId="5653EF6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w:t>
            </w:r>
          </w:p>
        </w:tc>
        <w:tc>
          <w:tcPr>
            <w:tcW w:w="794" w:type="dxa"/>
          </w:tcPr>
          <w:p w14:paraId="6D13CBA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24.17</w:t>
            </w:r>
          </w:p>
          <w:p w14:paraId="2B77ECC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(2.36)</w:t>
            </w:r>
          </w:p>
        </w:tc>
        <w:tc>
          <w:tcPr>
            <w:tcW w:w="794" w:type="dxa"/>
            <w:noWrap/>
          </w:tcPr>
          <w:p w14:paraId="32C4647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11.80</w:t>
            </w:r>
          </w:p>
          <w:p w14:paraId="334FFE7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(1.07)</w:t>
            </w:r>
          </w:p>
        </w:tc>
        <w:tc>
          <w:tcPr>
            <w:tcW w:w="964" w:type="dxa"/>
            <w:noWrap/>
          </w:tcPr>
          <w:p w14:paraId="1EE1895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0.86</w:t>
            </w:r>
          </w:p>
          <w:p w14:paraId="4D5DFF2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(0.34)</w:t>
            </w:r>
          </w:p>
        </w:tc>
        <w:tc>
          <w:tcPr>
            <w:tcW w:w="510" w:type="dxa"/>
            <w:noWrap/>
          </w:tcPr>
          <w:p w14:paraId="2A13733C"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174</w:t>
            </w:r>
          </w:p>
        </w:tc>
      </w:tr>
      <w:tr w:rsidR="001B06E5" w:rsidRPr="000B5831" w14:paraId="235ADB5E" w14:textId="77777777" w:rsidTr="000938F3">
        <w:trPr>
          <w:trHeight w:val="320"/>
        </w:trPr>
        <w:tc>
          <w:tcPr>
            <w:tcW w:w="964" w:type="dxa"/>
          </w:tcPr>
          <w:p w14:paraId="602DDBC7"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August</w:t>
            </w:r>
          </w:p>
        </w:tc>
        <w:tc>
          <w:tcPr>
            <w:tcW w:w="794" w:type="dxa"/>
            <w:noWrap/>
          </w:tcPr>
          <w:p w14:paraId="5A553B35" w14:textId="15212789"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CDW</w:t>
            </w:r>
            <w:r w:rsidR="003F59F0" w:rsidRPr="005C6EF8">
              <w:rPr>
                <w:rFonts w:cs="Times New Roman"/>
                <w:color w:val="000000"/>
                <w:sz w:val="21"/>
                <w:szCs w:val="21"/>
                <w:vertAlign w:val="subscript"/>
              </w:rPr>
              <w:t>A</w:t>
            </w:r>
          </w:p>
        </w:tc>
        <w:tc>
          <w:tcPr>
            <w:tcW w:w="1077" w:type="dxa"/>
            <w:noWrap/>
          </w:tcPr>
          <w:p w14:paraId="12CD38E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29.09</w:t>
            </w:r>
          </w:p>
        </w:tc>
        <w:tc>
          <w:tcPr>
            <w:tcW w:w="737" w:type="dxa"/>
            <w:noWrap/>
          </w:tcPr>
          <w:p w14:paraId="660C7E7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2.19</w:t>
            </w:r>
          </w:p>
        </w:tc>
        <w:tc>
          <w:tcPr>
            <w:tcW w:w="567" w:type="dxa"/>
            <w:noWrap/>
          </w:tcPr>
          <w:p w14:paraId="085C437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209</w:t>
            </w:r>
          </w:p>
        </w:tc>
        <w:tc>
          <w:tcPr>
            <w:tcW w:w="567" w:type="dxa"/>
            <w:noWrap/>
          </w:tcPr>
          <w:p w14:paraId="56951AD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1947</w:t>
            </w:r>
          </w:p>
        </w:tc>
        <w:tc>
          <w:tcPr>
            <w:tcW w:w="567" w:type="dxa"/>
            <w:noWrap/>
          </w:tcPr>
          <w:p w14:paraId="3132EE6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1948</w:t>
            </w:r>
          </w:p>
        </w:tc>
        <w:tc>
          <w:tcPr>
            <w:tcW w:w="794" w:type="dxa"/>
          </w:tcPr>
          <w:p w14:paraId="09F02EB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102.55</w:t>
            </w:r>
          </w:p>
        </w:tc>
        <w:tc>
          <w:tcPr>
            <w:tcW w:w="794" w:type="dxa"/>
            <w:noWrap/>
          </w:tcPr>
          <w:p w14:paraId="5E3D321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87.4</w:t>
            </w:r>
          </w:p>
        </w:tc>
        <w:tc>
          <w:tcPr>
            <w:tcW w:w="964" w:type="dxa"/>
            <w:noWrap/>
          </w:tcPr>
          <w:p w14:paraId="6CB88A9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1.56</w:t>
            </w:r>
          </w:p>
        </w:tc>
        <w:tc>
          <w:tcPr>
            <w:tcW w:w="510" w:type="dxa"/>
            <w:noWrap/>
          </w:tcPr>
          <w:p w14:paraId="7EAA30C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68</w:t>
            </w:r>
          </w:p>
        </w:tc>
      </w:tr>
      <w:tr w:rsidR="001B06E5" w:rsidRPr="000B5831" w14:paraId="1D40A72E" w14:textId="77777777" w:rsidTr="000938F3">
        <w:trPr>
          <w:trHeight w:val="320"/>
        </w:trPr>
        <w:tc>
          <w:tcPr>
            <w:tcW w:w="964" w:type="dxa"/>
          </w:tcPr>
          <w:p w14:paraId="14023688" w14:textId="77777777" w:rsidR="000B5831" w:rsidRPr="000B5831" w:rsidRDefault="000B5831" w:rsidP="000B5831">
            <w:pPr>
              <w:ind w:firstLineChars="0" w:firstLine="0"/>
              <w:jc w:val="center"/>
              <w:rPr>
                <w:rFonts w:cs="Times New Roman"/>
                <w:color w:val="000000"/>
                <w:sz w:val="21"/>
                <w:szCs w:val="21"/>
              </w:rPr>
            </w:pPr>
          </w:p>
        </w:tc>
        <w:tc>
          <w:tcPr>
            <w:tcW w:w="794" w:type="dxa"/>
            <w:noWrap/>
          </w:tcPr>
          <w:p w14:paraId="33F2B581" w14:textId="1C45B671"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SSW</w:t>
            </w:r>
            <w:r w:rsidR="003F59F0" w:rsidRPr="00C165E6">
              <w:rPr>
                <w:rFonts w:cs="Times New Roman"/>
                <w:color w:val="000000"/>
                <w:sz w:val="21"/>
                <w:szCs w:val="21"/>
                <w:vertAlign w:val="subscript"/>
              </w:rPr>
              <w:t>A</w:t>
            </w:r>
          </w:p>
        </w:tc>
        <w:tc>
          <w:tcPr>
            <w:tcW w:w="1077" w:type="dxa"/>
            <w:noWrap/>
          </w:tcPr>
          <w:p w14:paraId="0129F54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29.71</w:t>
            </w:r>
          </w:p>
          <w:p w14:paraId="41B2547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(0.23)</w:t>
            </w:r>
          </w:p>
        </w:tc>
        <w:tc>
          <w:tcPr>
            <w:tcW w:w="737" w:type="dxa"/>
            <w:noWrap/>
          </w:tcPr>
          <w:p w14:paraId="7160411C"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32.74</w:t>
            </w:r>
          </w:p>
          <w:p w14:paraId="14AEC49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(0.09)</w:t>
            </w:r>
          </w:p>
        </w:tc>
        <w:tc>
          <w:tcPr>
            <w:tcW w:w="567" w:type="dxa"/>
            <w:noWrap/>
          </w:tcPr>
          <w:p w14:paraId="0FB87A3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209</w:t>
            </w:r>
          </w:p>
          <w:p w14:paraId="33368EDD"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(4)</w:t>
            </w:r>
          </w:p>
        </w:tc>
        <w:tc>
          <w:tcPr>
            <w:tcW w:w="567" w:type="dxa"/>
            <w:noWrap/>
          </w:tcPr>
          <w:p w14:paraId="4F13952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1929</w:t>
            </w:r>
          </w:p>
          <w:p w14:paraId="3D4E672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(8)</w:t>
            </w:r>
          </w:p>
        </w:tc>
        <w:tc>
          <w:tcPr>
            <w:tcW w:w="567" w:type="dxa"/>
            <w:noWrap/>
          </w:tcPr>
          <w:p w14:paraId="03D7A5B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2235</w:t>
            </w:r>
          </w:p>
          <w:p w14:paraId="02FD754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w:t>
            </w:r>
          </w:p>
        </w:tc>
        <w:tc>
          <w:tcPr>
            <w:tcW w:w="794" w:type="dxa"/>
          </w:tcPr>
          <w:p w14:paraId="50894B8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3.27</w:t>
            </w:r>
          </w:p>
          <w:p w14:paraId="3E2299D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(0.62)</w:t>
            </w:r>
          </w:p>
        </w:tc>
        <w:tc>
          <w:tcPr>
            <w:tcW w:w="794" w:type="dxa"/>
            <w:noWrap/>
          </w:tcPr>
          <w:p w14:paraId="50748EE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0.32</w:t>
            </w:r>
          </w:p>
          <w:p w14:paraId="229AAD1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(0.27)</w:t>
            </w:r>
          </w:p>
        </w:tc>
        <w:tc>
          <w:tcPr>
            <w:tcW w:w="964" w:type="dxa"/>
            <w:noWrap/>
          </w:tcPr>
          <w:p w14:paraId="22EF83F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0.11</w:t>
            </w:r>
          </w:p>
          <w:p w14:paraId="59A6FD3D"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(0.02)</w:t>
            </w:r>
          </w:p>
        </w:tc>
        <w:tc>
          <w:tcPr>
            <w:tcW w:w="510" w:type="dxa"/>
            <w:noWrap/>
          </w:tcPr>
          <w:p w14:paraId="764DEAD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257</w:t>
            </w:r>
          </w:p>
        </w:tc>
      </w:tr>
      <w:tr w:rsidR="001B06E5" w:rsidRPr="000B5831" w14:paraId="5A671D62" w14:textId="77777777" w:rsidTr="000938F3">
        <w:trPr>
          <w:trHeight w:val="320"/>
        </w:trPr>
        <w:tc>
          <w:tcPr>
            <w:tcW w:w="964" w:type="dxa"/>
          </w:tcPr>
          <w:p w14:paraId="0D910460" w14:textId="77777777" w:rsidR="000B5831" w:rsidRPr="000B5831" w:rsidRDefault="000B5831" w:rsidP="000B5831">
            <w:pPr>
              <w:ind w:firstLineChars="0" w:firstLine="0"/>
              <w:jc w:val="center"/>
              <w:rPr>
                <w:rFonts w:cs="Times New Roman"/>
                <w:color w:val="000000"/>
                <w:sz w:val="21"/>
                <w:szCs w:val="21"/>
              </w:rPr>
            </w:pPr>
          </w:p>
        </w:tc>
        <w:tc>
          <w:tcPr>
            <w:tcW w:w="794" w:type="dxa"/>
            <w:noWrap/>
          </w:tcPr>
          <w:p w14:paraId="0F6198D1" w14:textId="5D41F38D"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SBW</w:t>
            </w:r>
            <w:r w:rsidR="003F59F0" w:rsidRPr="00C165E6">
              <w:rPr>
                <w:rFonts w:cs="Times New Roman"/>
                <w:color w:val="000000"/>
                <w:sz w:val="21"/>
                <w:szCs w:val="21"/>
                <w:vertAlign w:val="subscript"/>
              </w:rPr>
              <w:t>A</w:t>
            </w:r>
          </w:p>
        </w:tc>
        <w:tc>
          <w:tcPr>
            <w:tcW w:w="1077" w:type="dxa"/>
            <w:noWrap/>
          </w:tcPr>
          <w:p w14:paraId="2E30376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19.65</w:t>
            </w:r>
          </w:p>
          <w:p w14:paraId="0ACA747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(0.38)</w:t>
            </w:r>
          </w:p>
        </w:tc>
        <w:tc>
          <w:tcPr>
            <w:tcW w:w="737" w:type="dxa"/>
            <w:noWrap/>
          </w:tcPr>
          <w:p w14:paraId="13E1B67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34.46</w:t>
            </w:r>
          </w:p>
          <w:p w14:paraId="5522D66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(0.01)</w:t>
            </w:r>
          </w:p>
        </w:tc>
        <w:tc>
          <w:tcPr>
            <w:tcW w:w="567" w:type="dxa"/>
            <w:noWrap/>
          </w:tcPr>
          <w:p w14:paraId="3487934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144</w:t>
            </w:r>
          </w:p>
          <w:p w14:paraId="502988D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(4)</w:t>
            </w:r>
          </w:p>
        </w:tc>
        <w:tc>
          <w:tcPr>
            <w:tcW w:w="567" w:type="dxa"/>
            <w:noWrap/>
          </w:tcPr>
          <w:p w14:paraId="6473AAF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2098</w:t>
            </w:r>
          </w:p>
          <w:p w14:paraId="4471F60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w:t>
            </w:r>
          </w:p>
        </w:tc>
        <w:tc>
          <w:tcPr>
            <w:tcW w:w="567" w:type="dxa"/>
            <w:noWrap/>
          </w:tcPr>
          <w:p w14:paraId="62F77A6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2260</w:t>
            </w:r>
          </w:p>
          <w:p w14:paraId="4B1E91F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w:t>
            </w:r>
          </w:p>
        </w:tc>
        <w:tc>
          <w:tcPr>
            <w:tcW w:w="794" w:type="dxa"/>
          </w:tcPr>
          <w:p w14:paraId="6ED16E97"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16.89</w:t>
            </w:r>
          </w:p>
          <w:p w14:paraId="738C7ED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(0.53)</w:t>
            </w:r>
          </w:p>
        </w:tc>
        <w:tc>
          <w:tcPr>
            <w:tcW w:w="794" w:type="dxa"/>
            <w:noWrap/>
          </w:tcPr>
          <w:p w14:paraId="6FEB75E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10.41</w:t>
            </w:r>
          </w:p>
          <w:p w14:paraId="3716A00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(0.04)</w:t>
            </w:r>
          </w:p>
        </w:tc>
        <w:tc>
          <w:tcPr>
            <w:tcW w:w="964" w:type="dxa"/>
            <w:noWrap/>
          </w:tcPr>
          <w:p w14:paraId="7A06955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0.74</w:t>
            </w:r>
          </w:p>
          <w:p w14:paraId="699C388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(0.02)</w:t>
            </w:r>
          </w:p>
        </w:tc>
        <w:tc>
          <w:tcPr>
            <w:tcW w:w="510" w:type="dxa"/>
            <w:noWrap/>
          </w:tcPr>
          <w:p w14:paraId="2931215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183</w:t>
            </w:r>
          </w:p>
        </w:tc>
      </w:tr>
      <w:tr w:rsidR="001B06E5" w:rsidRPr="000B5831" w14:paraId="0A46BBA4" w14:textId="77777777" w:rsidTr="000938F3">
        <w:trPr>
          <w:trHeight w:val="320"/>
        </w:trPr>
        <w:tc>
          <w:tcPr>
            <w:tcW w:w="964" w:type="dxa"/>
          </w:tcPr>
          <w:p w14:paraId="1C62F28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September</w:t>
            </w:r>
          </w:p>
        </w:tc>
        <w:tc>
          <w:tcPr>
            <w:tcW w:w="794" w:type="dxa"/>
            <w:noWrap/>
          </w:tcPr>
          <w:p w14:paraId="1AFF1FA1" w14:textId="68C14BF4"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CDW</w:t>
            </w:r>
            <w:r w:rsidR="003F59F0" w:rsidRPr="005C6EF8">
              <w:rPr>
                <w:rFonts w:cs="Times New Roman"/>
                <w:color w:val="000000"/>
                <w:sz w:val="21"/>
                <w:szCs w:val="21"/>
                <w:vertAlign w:val="subscript"/>
              </w:rPr>
              <w:t>S</w:t>
            </w:r>
          </w:p>
        </w:tc>
        <w:tc>
          <w:tcPr>
            <w:tcW w:w="1077" w:type="dxa"/>
            <w:noWrap/>
          </w:tcPr>
          <w:p w14:paraId="486D1D4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24.61</w:t>
            </w:r>
          </w:p>
          <w:p w14:paraId="1D08488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(0.03)</w:t>
            </w:r>
          </w:p>
        </w:tc>
        <w:tc>
          <w:tcPr>
            <w:tcW w:w="737" w:type="dxa"/>
            <w:noWrap/>
          </w:tcPr>
          <w:p w14:paraId="61D3AE9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13.1</w:t>
            </w:r>
          </w:p>
          <w:p w14:paraId="10DEF77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(0.4)</w:t>
            </w:r>
          </w:p>
        </w:tc>
        <w:tc>
          <w:tcPr>
            <w:tcW w:w="567" w:type="dxa"/>
            <w:noWrap/>
          </w:tcPr>
          <w:p w14:paraId="54C81A5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181</w:t>
            </w:r>
          </w:p>
          <w:p w14:paraId="1BA78FD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w:t>
            </w:r>
          </w:p>
        </w:tc>
        <w:tc>
          <w:tcPr>
            <w:tcW w:w="567" w:type="dxa"/>
            <w:noWrap/>
          </w:tcPr>
          <w:p w14:paraId="0645035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1960</w:t>
            </w:r>
          </w:p>
          <w:p w14:paraId="209E063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567" w:type="dxa"/>
            <w:noWrap/>
          </w:tcPr>
          <w:p w14:paraId="696104C8"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2004</w:t>
            </w:r>
          </w:p>
          <w:p w14:paraId="4A014B37"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(7)</w:t>
            </w:r>
          </w:p>
        </w:tc>
        <w:tc>
          <w:tcPr>
            <w:tcW w:w="794" w:type="dxa"/>
          </w:tcPr>
          <w:p w14:paraId="2EAF5FA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64.26</w:t>
            </w:r>
          </w:p>
          <w:p w14:paraId="18F5B8B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(0.70)</w:t>
            </w:r>
          </w:p>
        </w:tc>
        <w:tc>
          <w:tcPr>
            <w:tcW w:w="794" w:type="dxa"/>
            <w:noWrap/>
          </w:tcPr>
          <w:p w14:paraId="25BB90D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63.41</w:t>
            </w:r>
          </w:p>
          <w:p w14:paraId="27B0F5A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(0.68)</w:t>
            </w:r>
          </w:p>
        </w:tc>
        <w:tc>
          <w:tcPr>
            <w:tcW w:w="964" w:type="dxa"/>
            <w:noWrap/>
          </w:tcPr>
          <w:p w14:paraId="4ACBF3AF"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1.16</w:t>
            </w:r>
          </w:p>
          <w:p w14:paraId="0D50646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(0.01)</w:t>
            </w:r>
          </w:p>
        </w:tc>
        <w:tc>
          <w:tcPr>
            <w:tcW w:w="510" w:type="dxa"/>
            <w:noWrap/>
          </w:tcPr>
          <w:p w14:paraId="6027B4F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103</w:t>
            </w:r>
          </w:p>
        </w:tc>
      </w:tr>
      <w:tr w:rsidR="001B06E5" w:rsidRPr="000B5831" w14:paraId="3763DBB3" w14:textId="77777777" w:rsidTr="000938F3">
        <w:trPr>
          <w:trHeight w:val="320"/>
        </w:trPr>
        <w:tc>
          <w:tcPr>
            <w:tcW w:w="964" w:type="dxa"/>
          </w:tcPr>
          <w:p w14:paraId="13657AA4" w14:textId="77777777" w:rsidR="000B5831" w:rsidRPr="000B5831" w:rsidRDefault="000B5831" w:rsidP="000B5831">
            <w:pPr>
              <w:ind w:firstLineChars="0" w:firstLine="0"/>
              <w:jc w:val="center"/>
              <w:rPr>
                <w:rFonts w:cs="Times New Roman"/>
                <w:color w:val="000000"/>
                <w:sz w:val="21"/>
                <w:szCs w:val="21"/>
              </w:rPr>
            </w:pPr>
          </w:p>
        </w:tc>
        <w:tc>
          <w:tcPr>
            <w:tcW w:w="794" w:type="dxa"/>
            <w:noWrap/>
          </w:tcPr>
          <w:p w14:paraId="371EA964" w14:textId="718C716D"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SSW</w:t>
            </w:r>
            <w:r w:rsidR="003F59F0">
              <w:rPr>
                <w:rFonts w:cs="Times New Roman"/>
                <w:color w:val="000000"/>
                <w:sz w:val="21"/>
                <w:szCs w:val="21"/>
                <w:vertAlign w:val="subscript"/>
              </w:rPr>
              <w:t>S</w:t>
            </w:r>
          </w:p>
        </w:tc>
        <w:tc>
          <w:tcPr>
            <w:tcW w:w="1077" w:type="dxa"/>
            <w:noWrap/>
          </w:tcPr>
          <w:p w14:paraId="2E55239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25.39</w:t>
            </w:r>
          </w:p>
          <w:p w14:paraId="13423B0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(0.03)</w:t>
            </w:r>
          </w:p>
        </w:tc>
        <w:tc>
          <w:tcPr>
            <w:tcW w:w="737" w:type="dxa"/>
            <w:noWrap/>
          </w:tcPr>
          <w:p w14:paraId="6EDF751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31.73</w:t>
            </w:r>
          </w:p>
          <w:p w14:paraId="0D9B4B9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(0.11)</w:t>
            </w:r>
          </w:p>
        </w:tc>
        <w:tc>
          <w:tcPr>
            <w:tcW w:w="567" w:type="dxa"/>
            <w:noWrap/>
          </w:tcPr>
          <w:p w14:paraId="19AEE8A6"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207</w:t>
            </w:r>
          </w:p>
          <w:p w14:paraId="661FDC27"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567" w:type="dxa"/>
            <w:noWrap/>
          </w:tcPr>
          <w:p w14:paraId="6F4DB8AE"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1962</w:t>
            </w:r>
          </w:p>
          <w:p w14:paraId="13B2D65D"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(4)</w:t>
            </w:r>
          </w:p>
        </w:tc>
        <w:tc>
          <w:tcPr>
            <w:tcW w:w="567" w:type="dxa"/>
            <w:noWrap/>
          </w:tcPr>
          <w:p w14:paraId="4ED657A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2228</w:t>
            </w:r>
          </w:p>
          <w:p w14:paraId="0FEE299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794" w:type="dxa"/>
          </w:tcPr>
          <w:p w14:paraId="3EBD6F7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4.6</w:t>
            </w:r>
          </w:p>
          <w:p w14:paraId="046A5FF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(1.19)</w:t>
            </w:r>
          </w:p>
        </w:tc>
        <w:tc>
          <w:tcPr>
            <w:tcW w:w="794" w:type="dxa"/>
            <w:noWrap/>
          </w:tcPr>
          <w:p w14:paraId="7FEFFC2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3.5</w:t>
            </w:r>
          </w:p>
          <w:p w14:paraId="34A9C00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(0.61)</w:t>
            </w:r>
          </w:p>
        </w:tc>
        <w:tc>
          <w:tcPr>
            <w:tcW w:w="964" w:type="dxa"/>
            <w:noWrap/>
          </w:tcPr>
          <w:p w14:paraId="6F37E42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0.06</w:t>
            </w:r>
          </w:p>
          <w:p w14:paraId="4E391E7C"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(0.00)</w:t>
            </w:r>
          </w:p>
        </w:tc>
        <w:tc>
          <w:tcPr>
            <w:tcW w:w="510" w:type="dxa"/>
            <w:noWrap/>
          </w:tcPr>
          <w:p w14:paraId="00536560"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235</w:t>
            </w:r>
          </w:p>
        </w:tc>
      </w:tr>
      <w:tr w:rsidR="001B06E5" w:rsidRPr="000B5831" w14:paraId="6C153B14" w14:textId="77777777" w:rsidTr="000938F3">
        <w:trPr>
          <w:trHeight w:val="320"/>
        </w:trPr>
        <w:tc>
          <w:tcPr>
            <w:tcW w:w="964" w:type="dxa"/>
            <w:tcBorders>
              <w:bottom w:val="single" w:sz="4" w:space="0" w:color="auto"/>
            </w:tcBorders>
          </w:tcPr>
          <w:p w14:paraId="25CDCA0E" w14:textId="77777777" w:rsidR="000B5831" w:rsidRPr="000B5831" w:rsidRDefault="000B5831" w:rsidP="000B5831">
            <w:pPr>
              <w:ind w:firstLineChars="0" w:firstLine="0"/>
              <w:jc w:val="center"/>
              <w:rPr>
                <w:rFonts w:cs="Times New Roman"/>
                <w:color w:val="000000"/>
                <w:sz w:val="21"/>
                <w:szCs w:val="21"/>
              </w:rPr>
            </w:pPr>
          </w:p>
        </w:tc>
        <w:tc>
          <w:tcPr>
            <w:tcW w:w="794" w:type="dxa"/>
            <w:tcBorders>
              <w:bottom w:val="single" w:sz="4" w:space="0" w:color="auto"/>
            </w:tcBorders>
            <w:noWrap/>
          </w:tcPr>
          <w:p w14:paraId="62CD3702" w14:textId="14DAA8E0"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SBW</w:t>
            </w:r>
            <w:r w:rsidR="003F59F0">
              <w:rPr>
                <w:rFonts w:cs="Times New Roman"/>
                <w:color w:val="000000"/>
                <w:sz w:val="21"/>
                <w:szCs w:val="21"/>
                <w:vertAlign w:val="subscript"/>
              </w:rPr>
              <w:t>S</w:t>
            </w:r>
          </w:p>
        </w:tc>
        <w:tc>
          <w:tcPr>
            <w:tcW w:w="1077" w:type="dxa"/>
            <w:tcBorders>
              <w:bottom w:val="single" w:sz="4" w:space="0" w:color="auto"/>
            </w:tcBorders>
            <w:noWrap/>
          </w:tcPr>
          <w:p w14:paraId="75C4356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20.84</w:t>
            </w:r>
          </w:p>
          <w:p w14:paraId="0342471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(0.02)</w:t>
            </w:r>
          </w:p>
        </w:tc>
        <w:tc>
          <w:tcPr>
            <w:tcW w:w="737" w:type="dxa"/>
            <w:tcBorders>
              <w:bottom w:val="single" w:sz="4" w:space="0" w:color="auto"/>
            </w:tcBorders>
            <w:noWrap/>
          </w:tcPr>
          <w:p w14:paraId="20AD91D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34.08</w:t>
            </w:r>
          </w:p>
          <w:p w14:paraId="3DC0110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(0.01)</w:t>
            </w:r>
          </w:p>
        </w:tc>
        <w:tc>
          <w:tcPr>
            <w:tcW w:w="567" w:type="dxa"/>
            <w:tcBorders>
              <w:bottom w:val="single" w:sz="4" w:space="0" w:color="auto"/>
            </w:tcBorders>
            <w:noWrap/>
          </w:tcPr>
          <w:p w14:paraId="0C5A7EC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71</w:t>
            </w:r>
          </w:p>
          <w:p w14:paraId="06BD8EF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567" w:type="dxa"/>
            <w:tcBorders>
              <w:bottom w:val="single" w:sz="4" w:space="0" w:color="auto"/>
            </w:tcBorders>
            <w:noWrap/>
          </w:tcPr>
          <w:p w14:paraId="3121DC24"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2139</w:t>
            </w:r>
          </w:p>
          <w:p w14:paraId="7B071F13"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567" w:type="dxa"/>
            <w:tcBorders>
              <w:bottom w:val="single" w:sz="4" w:space="0" w:color="auto"/>
            </w:tcBorders>
            <w:noWrap/>
          </w:tcPr>
          <w:p w14:paraId="5B401F7A"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2260</w:t>
            </w:r>
          </w:p>
          <w:p w14:paraId="460463A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w:t>
            </w:r>
          </w:p>
        </w:tc>
        <w:tc>
          <w:tcPr>
            <w:tcW w:w="794" w:type="dxa"/>
            <w:tcBorders>
              <w:bottom w:val="single" w:sz="4" w:space="0" w:color="auto"/>
            </w:tcBorders>
          </w:tcPr>
          <w:p w14:paraId="31702A27"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28.52</w:t>
            </w:r>
          </w:p>
          <w:p w14:paraId="370DF941"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(0.2)</w:t>
            </w:r>
          </w:p>
        </w:tc>
        <w:tc>
          <w:tcPr>
            <w:tcW w:w="794" w:type="dxa"/>
            <w:tcBorders>
              <w:bottom w:val="single" w:sz="4" w:space="0" w:color="auto"/>
            </w:tcBorders>
            <w:noWrap/>
          </w:tcPr>
          <w:p w14:paraId="2E1FF95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15.02</w:t>
            </w:r>
          </w:p>
          <w:p w14:paraId="1BAD90CB"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(0.25)</w:t>
            </w:r>
          </w:p>
        </w:tc>
        <w:tc>
          <w:tcPr>
            <w:tcW w:w="964" w:type="dxa"/>
            <w:tcBorders>
              <w:bottom w:val="single" w:sz="4" w:space="0" w:color="auto"/>
            </w:tcBorders>
            <w:noWrap/>
          </w:tcPr>
          <w:p w14:paraId="6C987DD5"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1.1</w:t>
            </w:r>
          </w:p>
          <w:p w14:paraId="31203629"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(0.04)</w:t>
            </w:r>
          </w:p>
        </w:tc>
        <w:tc>
          <w:tcPr>
            <w:tcW w:w="510" w:type="dxa"/>
            <w:tcBorders>
              <w:bottom w:val="single" w:sz="4" w:space="0" w:color="auto"/>
            </w:tcBorders>
            <w:noWrap/>
          </w:tcPr>
          <w:p w14:paraId="3BCA9E62" w14:textId="77777777" w:rsidR="000B5831" w:rsidRPr="000B5831" w:rsidRDefault="000B5831" w:rsidP="000B5831">
            <w:pPr>
              <w:ind w:firstLineChars="0" w:firstLine="0"/>
              <w:jc w:val="center"/>
              <w:rPr>
                <w:rFonts w:cs="Times New Roman"/>
                <w:color w:val="000000"/>
                <w:sz w:val="21"/>
                <w:szCs w:val="21"/>
              </w:rPr>
            </w:pPr>
            <w:r w:rsidRPr="000B5831">
              <w:rPr>
                <w:rFonts w:cs="Times New Roman"/>
                <w:color w:val="000000"/>
                <w:sz w:val="21"/>
                <w:szCs w:val="21"/>
              </w:rPr>
              <w:t>164</w:t>
            </w:r>
          </w:p>
        </w:tc>
      </w:tr>
    </w:tbl>
    <w:p w14:paraId="3BC9BB5B" w14:textId="4C597CC6" w:rsidR="00531A55" w:rsidRDefault="008410CA" w:rsidP="00173B76">
      <w:bookmarkStart w:id="57" w:name="OLE_LINK143"/>
      <w:r>
        <w:t>Equations (4) and (5)</w:t>
      </w:r>
      <w:r w:rsidR="0055108F">
        <w:t xml:space="preserve"> </w:t>
      </w:r>
      <w:r w:rsidR="0055108F" w:rsidRPr="0055108F">
        <w:t>illustrate that by</w:t>
      </w:r>
      <w:r>
        <w:t xml:space="preserve"> </w:t>
      </w:r>
      <w:r w:rsidR="00531A55" w:rsidRPr="00531A55">
        <w:t>combining the mixing fraction</w:t>
      </w:r>
      <w:r w:rsidR="0090343D">
        <w:t xml:space="preserve"> </w:t>
      </w:r>
      <w:r w:rsidR="00B65A0D" w:rsidRPr="00B65A0D">
        <w:rPr>
          <w:i/>
          <w:iCs/>
        </w:rPr>
        <w:t>f</w:t>
      </w:r>
      <w:r w:rsidR="00B65A0D">
        <w:t xml:space="preserve"> </w:t>
      </w:r>
      <w:r w:rsidR="0055108F">
        <w:t>with</w:t>
      </w:r>
      <w:r w:rsidR="0055108F" w:rsidRPr="00531A55">
        <w:t xml:space="preserve"> </w:t>
      </w:r>
      <w:r w:rsidR="00531A55" w:rsidRPr="00531A55">
        <w:t xml:space="preserve">the characteristic values of the end-members, we can estimate the background values of </w:t>
      </w:r>
      <w:r w:rsidR="0055108F">
        <w:t>various</w:t>
      </w:r>
      <w:r w:rsidR="0055108F" w:rsidRPr="00531A55">
        <w:t xml:space="preserve"> </w:t>
      </w:r>
      <w:r w:rsidR="00531A55" w:rsidRPr="00531A55">
        <w:t xml:space="preserve">conservative mixing parameters </w:t>
      </w:r>
      <w:r w:rsidR="0055108F">
        <w:t xml:space="preserve">resulting from </w:t>
      </w:r>
      <w:r w:rsidR="00531A55" w:rsidRPr="00531A55">
        <w:t xml:space="preserve">physical mixing. </w:t>
      </w:r>
      <w:bookmarkStart w:id="58" w:name="OLE_LINK81"/>
      <w:r w:rsidR="00531A55" w:rsidRPr="00531A55">
        <w:t>The difference</w:t>
      </w:r>
      <w:r w:rsidR="00415624">
        <w:t>s</w:t>
      </w:r>
      <w:r w:rsidR="00531A55" w:rsidRPr="00531A55">
        <w:t xml:space="preserve"> between </w:t>
      </w:r>
      <w:bookmarkStart w:id="59" w:name="OLE_LINK154"/>
      <w:r w:rsidR="00531A55" w:rsidRPr="00531A55">
        <w:t>the measured values (</w:t>
      </w:r>
      <w:r>
        <w:t>denoted with the subscript ‘</w:t>
      </w:r>
      <w:proofErr w:type="spellStart"/>
      <w:r w:rsidR="00531A55">
        <w:t>meas</w:t>
      </w:r>
      <w:proofErr w:type="spellEnd"/>
      <w:r>
        <w:t>’</w:t>
      </w:r>
      <w:r w:rsidR="00531A55" w:rsidRPr="00531A55">
        <w:t xml:space="preserve">) and </w:t>
      </w:r>
      <w:r w:rsidR="0055108F">
        <w:t xml:space="preserve">the </w:t>
      </w:r>
      <w:r w:rsidR="00531A55" w:rsidRPr="00531A55">
        <w:lastRenderedPageBreak/>
        <w:t>values</w:t>
      </w:r>
      <w:r w:rsidR="0067783D">
        <w:t xml:space="preserve"> predicted from mixing</w:t>
      </w:r>
      <w:r w:rsidR="00531A55" w:rsidRPr="00531A55">
        <w:t xml:space="preserve"> </w:t>
      </w:r>
      <w:bookmarkEnd w:id="59"/>
      <w:r w:rsidR="00531A55" w:rsidRPr="00531A55">
        <w:t>(</w:t>
      </w:r>
      <w:bookmarkStart w:id="60" w:name="OLE_LINK150"/>
      <w:r>
        <w:t>denoted with the subscript</w:t>
      </w:r>
      <w:bookmarkEnd w:id="60"/>
      <w:r>
        <w:t xml:space="preserve"> ‘</w:t>
      </w:r>
      <w:r w:rsidR="00531A55">
        <w:t>mix</w:t>
      </w:r>
      <w:r>
        <w:t>’</w:t>
      </w:r>
      <w:r w:rsidR="00531A55" w:rsidRPr="00531A55">
        <w:t>)</w:t>
      </w:r>
      <w:r w:rsidR="006B5381">
        <w:t>,</w:t>
      </w:r>
      <w:bookmarkEnd w:id="57"/>
      <w:r w:rsidR="006B5381">
        <w:t xml:space="preserve"> </w:t>
      </w:r>
      <w:r w:rsidR="0055108F">
        <w:t xml:space="preserve">which can be </w:t>
      </w:r>
      <w:r w:rsidR="006B5381">
        <w:t>attributable to</w:t>
      </w:r>
      <w:r w:rsidR="00531A55" w:rsidRPr="00531A55">
        <w:t xml:space="preserve"> bio</w:t>
      </w:r>
      <w:r w:rsidR="0097130E">
        <w:t>geo</w:t>
      </w:r>
      <w:r w:rsidR="00531A55" w:rsidRPr="00531A55">
        <w:t>chemical processes</w:t>
      </w:r>
      <w:r w:rsidR="00415624">
        <w:t xml:space="preserve"> (</w:t>
      </w:r>
      <w:r w:rsidR="0055108F">
        <w:t>denoted with the subscript</w:t>
      </w:r>
      <w:r w:rsidR="00415624">
        <w:t xml:space="preserve"> </w:t>
      </w:r>
      <w:r>
        <w:t>‘</w:t>
      </w:r>
      <w:proofErr w:type="spellStart"/>
      <w:r w:rsidR="00415624">
        <w:t>bgc</w:t>
      </w:r>
      <w:proofErr w:type="spellEnd"/>
      <w:r>
        <w:t>’</w:t>
      </w:r>
      <w:r w:rsidR="00415624">
        <w:t>)</w:t>
      </w:r>
      <w:r w:rsidR="00531A55" w:rsidRPr="00531A55">
        <w:t xml:space="preserve">, </w:t>
      </w:r>
      <w:r w:rsidR="006B5381">
        <w:t>were calculated for</w:t>
      </w:r>
      <w:r w:rsidR="00531A55" w:rsidRPr="00531A55">
        <w:t xml:space="preserve"> DIC, TA, DO, and nutrients</w:t>
      </w:r>
      <w:r w:rsidR="009C15E6">
        <w:t xml:space="preserve"> (indicated with prefix </w:t>
      </w:r>
      <w:r w:rsidR="009C15E6">
        <w:rPr>
          <w:rFonts w:cs="Times New Roman"/>
        </w:rPr>
        <w:t>Δ</w:t>
      </w:r>
      <w:r w:rsidR="009C15E6">
        <w:t xml:space="preserve"> in the following)</w:t>
      </w:r>
      <w:r w:rsidR="00531A55" w:rsidRPr="00531A55">
        <w:t>:</w:t>
      </w:r>
      <w:bookmarkEnd w:id="58"/>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1"/>
        <w:gridCol w:w="616"/>
      </w:tblGrid>
      <w:tr w:rsidR="00302E01" w14:paraId="58D2B04D" w14:textId="77777777" w:rsidTr="00173B76">
        <w:tc>
          <w:tcPr>
            <w:tcW w:w="7691" w:type="dxa"/>
          </w:tcPr>
          <w:p w14:paraId="4202484F" w14:textId="54392A63" w:rsidR="00302E01" w:rsidRDefault="00000000" w:rsidP="00A15001">
            <w:pPr>
              <w:ind w:firstLineChars="0" w:firstLine="0"/>
              <w:jc w:val="center"/>
            </w:pPr>
            <m:oMathPara>
              <m:oMath>
                <m:sSub>
                  <m:sSubPr>
                    <m:ctrlPr>
                      <w:rPr>
                        <w:rFonts w:ascii="Cambria Math" w:hAnsi="Cambria Math"/>
                        <w:i/>
                      </w:rPr>
                    </m:ctrlPr>
                  </m:sSubPr>
                  <m:e>
                    <m:r>
                      <w:rPr>
                        <w:rFonts w:ascii="Cambria Math" w:hAnsi="Cambria Math"/>
                      </w:rPr>
                      <m:t>X</m:t>
                    </m:r>
                  </m:e>
                  <m:sub>
                    <m:r>
                      <w:rPr>
                        <w:rFonts w:ascii="Cambria Math" w:hAnsi="Cambria Math"/>
                      </w:rPr>
                      <m:t>mix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f</m:t>
                    </m:r>
                    <m:ctrlPr>
                      <w:rPr>
                        <w:rFonts w:ascii="Cambria Math" w:hAnsi="Cambria Math" w:hint="eastAsia"/>
                        <w:i/>
                      </w:rPr>
                    </m:ctrlPr>
                  </m:e>
                  <m:sub>
                    <m:r>
                      <w:rPr>
                        <w:rFonts w:ascii="Cambria Math" w:hAnsi="Cambria Math"/>
                      </w:rPr>
                      <m:t>3</m:t>
                    </m:r>
                  </m:sub>
                </m:sSub>
              </m:oMath>
            </m:oMathPara>
          </w:p>
        </w:tc>
        <w:tc>
          <w:tcPr>
            <w:tcW w:w="616" w:type="dxa"/>
            <w:vAlign w:val="center"/>
          </w:tcPr>
          <w:p w14:paraId="6C9CDCE2" w14:textId="04ABF232" w:rsidR="00302E01" w:rsidRDefault="00302E01" w:rsidP="00A15001">
            <w:pPr>
              <w:ind w:firstLineChars="0" w:firstLine="0"/>
              <w:jc w:val="right"/>
            </w:pPr>
            <w:r>
              <w:rPr>
                <w:rFonts w:hint="eastAsia"/>
              </w:rPr>
              <w:t>(</w:t>
            </w:r>
            <w:r w:rsidR="007E1D98">
              <w:t>4</w:t>
            </w:r>
            <w:r>
              <w:t>)</w:t>
            </w:r>
          </w:p>
        </w:tc>
      </w:tr>
      <w:tr w:rsidR="00302E01" w14:paraId="2E3168C4" w14:textId="77777777" w:rsidTr="00173B76">
        <w:tc>
          <w:tcPr>
            <w:tcW w:w="7691" w:type="dxa"/>
          </w:tcPr>
          <w:p w14:paraId="25C270E3" w14:textId="7976D8B5" w:rsidR="00302E01" w:rsidRDefault="00302E01" w:rsidP="00A15001">
            <w:pPr>
              <w:ind w:firstLineChars="0" w:firstLine="0"/>
              <w:jc w:val="center"/>
            </w:pPr>
            <m:oMathPara>
              <m:oMath>
                <m:r>
                  <w:rPr>
                    <w:rFonts w:ascii="Cambria Math" w:hAnsi="Cambria Math"/>
                  </w:rPr>
                  <m:t>Δ</m:t>
                </m:r>
                <m:sSub>
                  <m:sSubPr>
                    <m:ctrlPr>
                      <w:rPr>
                        <w:rFonts w:ascii="Cambria Math" w:hAnsi="Cambria Math"/>
                        <w:i/>
                      </w:rPr>
                    </m:ctrlPr>
                  </m:sSubPr>
                  <m:e>
                    <m:r>
                      <w:rPr>
                        <w:rFonts w:ascii="Cambria Math" w:hAnsi="Cambria Math"/>
                      </w:rPr>
                      <m:t>X</m:t>
                    </m:r>
                  </m:e>
                  <m:sub>
                    <m:r>
                      <w:rPr>
                        <w:rFonts w:ascii="Cambria Math" w:hAnsi="Cambria Math"/>
                      </w:rPr>
                      <m:t>bgc</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hint="eastAsia"/>
                      </w:rPr>
                      <m:t>meas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mix</m:t>
                    </m:r>
                  </m:sub>
                </m:sSub>
              </m:oMath>
            </m:oMathPara>
          </w:p>
        </w:tc>
        <w:tc>
          <w:tcPr>
            <w:tcW w:w="616" w:type="dxa"/>
            <w:vAlign w:val="center"/>
          </w:tcPr>
          <w:p w14:paraId="2F71720F" w14:textId="25ADDA14" w:rsidR="00302E01" w:rsidRDefault="00302E01" w:rsidP="00A15001">
            <w:pPr>
              <w:ind w:firstLineChars="0" w:firstLine="0"/>
              <w:jc w:val="right"/>
            </w:pPr>
            <w:r>
              <w:rPr>
                <w:rFonts w:hint="eastAsia"/>
              </w:rPr>
              <w:t>(</w:t>
            </w:r>
            <w:r w:rsidR="007E1D98">
              <w:t>5</w:t>
            </w:r>
            <w:r>
              <w:t>)</w:t>
            </w:r>
          </w:p>
        </w:tc>
      </w:tr>
    </w:tbl>
    <w:p w14:paraId="54BE9196" w14:textId="5721105A" w:rsidR="001F646A" w:rsidRPr="004C2BD3" w:rsidRDefault="001F646A" w:rsidP="001F646A">
      <w:r>
        <w:t>To verify the mixing model, we compare</w:t>
      </w:r>
      <w:r w:rsidR="00622A9A">
        <w:t>d</w:t>
      </w:r>
      <w:r>
        <w:t xml:space="preserve"> the </w:t>
      </w:r>
      <w:r w:rsidR="002E3A30">
        <w:t>predicted</w:t>
      </w:r>
      <w:r>
        <w:t xml:space="preserve"> and measure</w:t>
      </w:r>
      <w:r w:rsidR="00BE5201">
        <w:t>d</w:t>
      </w:r>
      <w:r>
        <w:t xml:space="preserve"> </w:t>
      </w:r>
      <w:r>
        <w:rPr>
          <w:rFonts w:hint="eastAsia"/>
        </w:rPr>
        <w:t>poten</w:t>
      </w:r>
      <w:r>
        <w:t>tial alkalinity (</w:t>
      </w:r>
      <w:proofErr w:type="spellStart"/>
      <w:r>
        <w:t>PAlk</w:t>
      </w:r>
      <w:proofErr w:type="spellEnd"/>
      <w:r>
        <w:t>)</w:t>
      </w:r>
      <w:r w:rsidR="00BE5201">
        <w:t>, defined</w:t>
      </w:r>
      <w:r>
        <w:t xml:space="preserve"> as TA plus nitrate. </w:t>
      </w:r>
      <w:r w:rsidR="00BE5201">
        <w:t>A</w:t>
      </w:r>
      <w:r w:rsidRPr="0008684B">
        <w:t xml:space="preserve"> </w:t>
      </w:r>
      <w:r w:rsidR="00BE5201">
        <w:t>strong</w:t>
      </w:r>
      <w:r w:rsidRPr="0008684B">
        <w:t xml:space="preserve"> agreement between these values</w:t>
      </w:r>
      <w:r w:rsidR="00BE5201">
        <w:t xml:space="preserve"> gives high</w:t>
      </w:r>
      <w:r w:rsidRPr="0008684B">
        <w:t xml:space="preserve"> confidence in </w:t>
      </w:r>
      <w:r>
        <w:t>th</w:t>
      </w:r>
      <w:r w:rsidRPr="008A137C">
        <w:t>e derived biogeochemical changes</w:t>
      </w:r>
      <w:r w:rsidR="00BE5201">
        <w:t xml:space="preserve"> (</w:t>
      </w:r>
      <w:r w:rsidR="00BE5201" w:rsidRPr="00C120FE">
        <w:rPr>
          <w:rFonts w:cs="Times New Roman"/>
          <w:b/>
          <w:bCs/>
        </w:rPr>
        <w:t xml:space="preserve">Figure S2 </w:t>
      </w:r>
      <w:r w:rsidR="00BE5201" w:rsidRPr="00C120FE">
        <w:rPr>
          <w:b/>
          <w:bCs/>
        </w:rPr>
        <w:t>in Supporting Information S1</w:t>
      </w:r>
      <w:r w:rsidR="00BE5201">
        <w:t>)</w:t>
      </w:r>
      <w:r w:rsidRPr="008A137C">
        <w:t>.</w:t>
      </w:r>
    </w:p>
    <w:p w14:paraId="17FE3E9E" w14:textId="7DF48A78" w:rsidR="005400DE" w:rsidRDefault="00173B76" w:rsidP="00173B76">
      <w:pPr>
        <w:rPr>
          <w:rFonts w:cs="Times New Roman"/>
        </w:rPr>
      </w:pPr>
      <w:r>
        <w:t xml:space="preserve">∆pH </w:t>
      </w:r>
      <w:r w:rsidR="00622A9A">
        <w:t xml:space="preserve">indicates </w:t>
      </w:r>
      <w:r>
        <w:rPr>
          <w:rFonts w:cs="Times New Roman"/>
        </w:rPr>
        <w:t xml:space="preserve">the </w:t>
      </w:r>
      <w:r w:rsidRPr="00531A55">
        <w:t>difference between</w:t>
      </w:r>
      <w:r>
        <w:t xml:space="preserve"> the</w:t>
      </w:r>
      <w:r>
        <w:rPr>
          <w:rFonts w:hint="eastAsia"/>
        </w:rPr>
        <w:t xml:space="preserve"> </w:t>
      </w:r>
      <w:r>
        <w:t xml:space="preserve">measured and mixed values, which are calculated using the measured and mixed DIC and TA values respectively. </w:t>
      </w:r>
      <w:r w:rsidR="005400DE" w:rsidRPr="003C6ED7">
        <w:rPr>
          <w:rFonts w:cs="Times New Roman"/>
        </w:rPr>
        <w:t>Notably, this approach does not account for contributions from air-sea gas exchange</w:t>
      </w:r>
      <w:r w:rsidR="0067783D">
        <w:rPr>
          <w:rFonts w:cs="Times New Roman"/>
        </w:rPr>
        <w:t xml:space="preserve"> and atmospheric deposition</w:t>
      </w:r>
      <w:r w:rsidR="005400DE" w:rsidRPr="003C6ED7">
        <w:rPr>
          <w:rFonts w:cs="Times New Roman"/>
        </w:rPr>
        <w:t xml:space="preserve"> in surface waters.</w:t>
      </w:r>
    </w:p>
    <w:p w14:paraId="5CF95846" w14:textId="44B612DB" w:rsidR="003711FB" w:rsidRPr="00DD2C12" w:rsidRDefault="003711FB" w:rsidP="005400DE">
      <w:pPr>
        <w:pStyle w:val="3"/>
      </w:pPr>
      <w:r w:rsidRPr="00DD2C12">
        <w:t>Buffer capacity</w:t>
      </w:r>
      <w:r w:rsidR="00B518F3" w:rsidRPr="00DD2C12">
        <w:t xml:space="preserve"> of carbonate system</w:t>
      </w:r>
    </w:p>
    <w:p w14:paraId="2FABD1B0" w14:textId="0A86F87C" w:rsidR="00C763E7" w:rsidRDefault="00F65093" w:rsidP="009D0BB2">
      <w:bookmarkStart w:id="61" w:name="OLE_LINK3"/>
      <w:r w:rsidRPr="002334D2">
        <w:t>Process</w:t>
      </w:r>
      <w:r w:rsidR="00EE7563">
        <w:t>es</w:t>
      </w:r>
      <w:r w:rsidRPr="002334D2">
        <w:t xml:space="preserve"> </w:t>
      </w:r>
      <w:r w:rsidR="00622A9A">
        <w:t xml:space="preserve">that </w:t>
      </w:r>
      <w:r w:rsidR="00D2472A">
        <w:t>alter</w:t>
      </w:r>
      <w:r w:rsidRPr="002334D2">
        <w:t xml:space="preserve"> DIC</w:t>
      </w:r>
      <w:r w:rsidR="00622A9A">
        <w:t xml:space="preserve">, such as </w:t>
      </w:r>
      <w:r w:rsidRPr="002334D2">
        <w:t>primary production</w:t>
      </w:r>
      <w:r w:rsidR="00622A9A">
        <w:t>,</w:t>
      </w:r>
      <w:r w:rsidR="00D2472A">
        <w:t xml:space="preserve"> </w:t>
      </w:r>
      <w:r w:rsidRPr="002334D2">
        <w:t>remineralization of organic matter, formation</w:t>
      </w:r>
      <w:r w:rsidR="00D2472A">
        <w:t xml:space="preserve"> and </w:t>
      </w:r>
      <w:r w:rsidRPr="002334D2">
        <w:t xml:space="preserve">dissolution of carbonates, </w:t>
      </w:r>
      <w:r w:rsidR="00D2472A">
        <w:t xml:space="preserve">and </w:t>
      </w:r>
      <w:r w:rsidRPr="002334D2">
        <w:t xml:space="preserve">river-seawater mixing, </w:t>
      </w:r>
      <w:r w:rsidR="001D0ECE">
        <w:t>will also</w:t>
      </w:r>
      <w:r w:rsidR="001D0ECE" w:rsidRPr="002334D2">
        <w:t xml:space="preserve"> </w:t>
      </w:r>
      <w:r w:rsidRPr="002334D2">
        <w:t xml:space="preserve">change </w:t>
      </w:r>
      <w:proofErr w:type="spellStart"/>
      <w:r w:rsidRPr="002334D2">
        <w:t>pH.</w:t>
      </w:r>
      <w:proofErr w:type="spellEnd"/>
      <w:r w:rsidRPr="002334D2">
        <w:t xml:space="preserve"> To </w:t>
      </w:r>
      <w:r w:rsidR="00622A9A">
        <w:t>asses</w:t>
      </w:r>
      <w:r w:rsidR="00BE5201">
        <w:t>s</w:t>
      </w:r>
      <w:r w:rsidR="00622A9A">
        <w:t xml:space="preserve"> how</w:t>
      </w:r>
      <w:r w:rsidRPr="002334D2">
        <w:t xml:space="preserve"> </w:t>
      </w:r>
      <w:r w:rsidR="00622A9A" w:rsidRPr="002334D2">
        <w:t>sensitiv</w:t>
      </w:r>
      <w:r w:rsidR="00622A9A">
        <w:t>e</w:t>
      </w:r>
      <w:r w:rsidRPr="002334D2">
        <w:t xml:space="preserve"> pH</w:t>
      </w:r>
      <w:r w:rsidR="00622A9A">
        <w:t xml:space="preserve"> is</w:t>
      </w:r>
      <w:r w:rsidR="007D6278">
        <w:t xml:space="preserve"> to</w:t>
      </w:r>
      <w:r w:rsidRPr="002334D2">
        <w:t xml:space="preserve"> response to DIC change, we calculate</w:t>
      </w:r>
      <w:r w:rsidR="001D0ECE">
        <w:t xml:space="preserve"> the buffer factor</w:t>
      </w:r>
      <w:r w:rsidR="005C12B0">
        <w:t xml:space="preserve"> </w:t>
      </w:r>
      <w:r w:rsidRPr="002334D2">
        <w:t>β</w:t>
      </w:r>
      <w:r w:rsidRPr="00822DB7">
        <w:rPr>
          <w:vertAlign w:val="subscript"/>
        </w:rPr>
        <w:t>DIC</w:t>
      </w:r>
      <w:r w:rsidR="007D6278">
        <w:t xml:space="preserve">, initially </w:t>
      </w:r>
      <w:r w:rsidRPr="002334D2">
        <w:t xml:space="preserve">proposed by </w:t>
      </w:r>
      <w:bookmarkStart w:id="62" w:name="OLE_LINK178"/>
      <w:r w:rsidRPr="002334D2">
        <w:t>Egleston</w:t>
      </w:r>
      <w:r w:rsidR="00007D76">
        <w:t xml:space="preserve"> et al</w:t>
      </w:r>
      <w:r w:rsidRPr="002334D2">
        <w:t xml:space="preserve"> </w:t>
      </w:r>
      <w:r w:rsidR="002334D2" w:rsidRPr="002334D2">
        <w:fldChar w:fldCharType="begin"/>
      </w:r>
      <w:r w:rsidR="00592847">
        <w:instrText xml:space="preserve"> ADDIN EN.CITE &lt;EndNote&gt;&lt;Cite ExcludeAuth="1"&gt;&lt;Author&gt;Egleston&lt;/Author&gt;&lt;Year&gt;2010&lt;/Year&gt;&lt;RecNum&gt;15&lt;/RecNum&gt;&lt;DisplayText&gt;(2010)&lt;/DisplayText&gt;&lt;record&gt;&lt;rec-number&gt;15&lt;/rec-number&gt;&lt;foreign-keys&gt;&lt;key app="EN" db-id="0wxtr99atv0e94ed05dxzez0xe5s2fzfr95a" timestamp="1712666446"&gt;15&lt;/key&gt;&lt;/foreign-keys&gt;&lt;ref-type name="Journal Article"&gt;17&lt;/ref-type&gt;&lt;contributors&gt;&lt;authors&gt;&lt;author&gt;Egleston, Eric S.&lt;/author&gt;&lt;author&gt;Sabine, Christopher L.&lt;/author&gt;&lt;author&gt;Morel, Francois M. M.&lt;/author&gt;&lt;/authors&gt;&lt;/contributors&gt;&lt;auth-address&gt;Princeton Univ, Dept Geosci, Princeton, NJ 08544 USA&amp;#xD;NOAA, Pacific Marine Environm Lab, Seattle, WA 98115 USA&lt;/auth-address&gt;&lt;titles&gt;&lt;title&gt;Revelle revisited: buffer factors that quantify the response of ocean chemistry to changes in DIC and alkalinity&lt;/title&gt;&lt;secondary-title&gt;Global Biogeochemical Cycles&lt;/secondary-title&gt;&lt;/titles&gt;&lt;periodical&gt;&lt;full-title&gt;Global Biogeochemical Cycles&lt;/full-title&gt;&lt;/periodical&gt;&lt;volume&gt;24&lt;/volume&gt;&lt;dates&gt;&lt;year&gt;2010&lt;/year&gt;&lt;pub-dates&gt;&lt;date&gt;Jan 12&lt;/date&gt;&lt;/pub-dates&gt;&lt;/dates&gt;&lt;isbn&gt;0886-6236&lt;/isbn&gt;&lt;accession-num&gt;WOS:000273728600001&lt;/accession-num&gt;&lt;work-type&gt;Article&lt;/work-type&gt;&lt;urls&gt;&lt;related-urls&gt;&lt;url&gt;&amp;lt;Go to ISI&amp;gt;://WOS:000273728600001&lt;/url&gt;&lt;/related-urls&gt;&lt;/urls&gt;&lt;custom7&gt;Gb1002&lt;/custom7&gt;&lt;electronic-resource-num&gt;10.1029/2008gb003407&lt;/electronic-resource-num&gt;&lt;/record&gt;&lt;/Cite&gt;&lt;/EndNote&gt;</w:instrText>
      </w:r>
      <w:r w:rsidR="002334D2" w:rsidRPr="002334D2">
        <w:fldChar w:fldCharType="separate"/>
      </w:r>
      <w:r w:rsidR="002334D2" w:rsidRPr="002334D2">
        <w:rPr>
          <w:noProof/>
        </w:rPr>
        <w:t>(2010)</w:t>
      </w:r>
      <w:r w:rsidR="002334D2" w:rsidRPr="002334D2">
        <w:fldChar w:fldCharType="end"/>
      </w:r>
      <w:bookmarkEnd w:id="62"/>
      <w:r w:rsidR="002334D2" w:rsidRPr="002334D2">
        <w:t xml:space="preserve"> </w:t>
      </w:r>
      <w:r w:rsidRPr="002334D2">
        <w:t>with a typo corrected</w:t>
      </w:r>
      <w:r w:rsidR="002334D2" w:rsidRPr="002334D2">
        <w:t xml:space="preserve"> </w:t>
      </w:r>
      <w:r w:rsidR="00D2472A">
        <w:t xml:space="preserve">by </w:t>
      </w:r>
      <w:r w:rsidR="002334D2" w:rsidRPr="002334D2">
        <w:fldChar w:fldCharType="begin"/>
      </w:r>
      <w:r w:rsidR="000E0A68">
        <w:instrText xml:space="preserve"> ADDIN EN.CITE &lt;EndNote&gt;&lt;Cite&gt;&lt;Author&gt;Alvarez&lt;/Author&gt;&lt;Year&gt;2014&lt;/Year&gt;&lt;RecNum&gt;453&lt;/RecNum&gt;&lt;DisplayText&gt;(Alvarez et al., 2014)&lt;/DisplayText&gt;&lt;record&gt;&lt;rec-number&gt;453&lt;/rec-number&gt;&lt;foreign-keys&gt;&lt;key app="EN" db-id="0wxtr99atv0e94ed05dxzez0xe5s2fzfr95a" timestamp="1714832100"&gt;453&lt;/key&gt;&lt;/foreign-keys&gt;&lt;ref-type name="Journal Article"&gt;17&lt;/ref-type&gt;&lt;contributors&gt;&lt;authors&gt;&lt;author&gt;Alvarez, M.&lt;/author&gt;&lt;author&gt;Sanleon-Bartolome, H.&lt;/author&gt;&lt;author&gt;Tanhua, T.&lt;/author&gt;&lt;author&gt;Mintrop, L.&lt;/author&gt;&lt;author&gt;Luchetta, A.&lt;/author&gt;&lt;author&gt;Cantoni, C.&lt;/author&gt;&lt;author&gt;Schroeder, K.&lt;/author&gt;&lt;author&gt;Civitarese, G.&lt;/author&gt;&lt;/authors&gt;&lt;/contributors&gt;&lt;auth-address&gt;IEO Inst Espanol Oceanog, La Coruna 15001, Spain&amp;#xD;GEOMAR Helmholtz Ctr Ocean Res Kiel, D-24105 Kiel, Germany&amp;#xD;MARIANDA, D-24145 Kiel, Germany&amp;#xD;Ist Sci Marine, CNR ISMAR Consiglio Nazl Ric, I-34123 Trieste, Italy&amp;#xD;CNR ISMAR Arsenale, I-30122 Venice, Italy&amp;#xD;OGS Ist Nazl Oceanog &amp;amp; Geofis Sperimentale, I-34018 Trieste, Italy&lt;/auth-address&gt;&lt;titles&gt;&lt;title&gt;&lt;style face="normal" font="default" size="100%"&gt;The CO&lt;/style&gt;&lt;style face="subscript" font="default" size="100%"&gt;2&lt;/style&gt;&lt;style face="normal" font="default" size="100%"&gt; system in the Mediterranean Sea: a basin wide perspective&lt;/style&gt;&lt;/title&gt;&lt;secondary-title&gt;Ocean Science&lt;/secondary-title&gt;&lt;/titles&gt;&lt;periodical&gt;&lt;full-title&gt;Ocean Science&lt;/full-title&gt;&lt;/periodical&gt;&lt;pages&gt;69-92&lt;/pages&gt;&lt;volume&gt;10&lt;/volume&gt;&lt;number&gt;1&lt;/number&gt;&lt;dates&gt;&lt;year&gt;2014&lt;/year&gt;&lt;pub-dates&gt;&lt;date&gt;2014&lt;/date&gt;&lt;/pub-dates&gt;&lt;/dates&gt;&lt;isbn&gt;1812-0784&lt;/isbn&gt;&lt;accession-num&gt;WOS:000332316200006&lt;/accession-num&gt;&lt;work-type&gt;Article&lt;/work-type&gt;&lt;urls&gt;&lt;related-urls&gt;&lt;url&gt;&amp;lt;Go to ISI&amp;gt;://WOS:000332316200006&lt;/url&gt;&lt;/related-urls&gt;&lt;/urls&gt;&lt;electronic-resource-num&gt;10.5194/os-10-69-2014&lt;/electronic-resource-num&gt;&lt;/record&gt;&lt;/Cite&gt;&lt;/EndNote&gt;</w:instrText>
      </w:r>
      <w:r w:rsidR="002334D2" w:rsidRPr="002334D2">
        <w:fldChar w:fldCharType="separate"/>
      </w:r>
      <w:r w:rsidR="000E0A68">
        <w:rPr>
          <w:noProof/>
        </w:rPr>
        <w:t>(</w:t>
      </w:r>
      <w:bookmarkStart w:id="63" w:name="OLE_LINK84"/>
      <w:r w:rsidR="000E0A68">
        <w:rPr>
          <w:noProof/>
        </w:rPr>
        <w:t xml:space="preserve">Alvarez </w:t>
      </w:r>
      <w:bookmarkEnd w:id="63"/>
      <w:r w:rsidR="000E0A68">
        <w:rPr>
          <w:noProof/>
        </w:rPr>
        <w:t>et al., 2014)</w:t>
      </w:r>
      <w:r w:rsidR="002334D2" w:rsidRPr="002334D2">
        <w:fldChar w:fldCharType="end"/>
      </w:r>
      <w:bookmarkStart w:id="64" w:name="OLE_LINK67"/>
      <w:r w:rsidR="005D2B37">
        <w:t>:</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11"/>
        <w:gridCol w:w="496"/>
      </w:tblGrid>
      <w:tr w:rsidR="00302E01" w14:paraId="7C3199D5" w14:textId="77777777" w:rsidTr="00A15001">
        <w:tc>
          <w:tcPr>
            <w:tcW w:w="7811" w:type="dxa"/>
          </w:tcPr>
          <w:p w14:paraId="1914B9B8" w14:textId="4FF38838" w:rsidR="00302E01" w:rsidRDefault="00000000" w:rsidP="00A15001">
            <w:pPr>
              <w:ind w:firstLineChars="0" w:firstLine="0"/>
              <w:jc w:val="center"/>
            </w:pPr>
            <m:oMathPara>
              <m:oMath>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hint="eastAsia"/>
                      </w:rPr>
                      <m:t>DIC</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∂DIC</m:t>
                    </m:r>
                  </m:num>
                  <m:den>
                    <m:r>
                      <w:rPr>
                        <w:rFonts w:ascii="Cambria Math" w:hAnsi="Cambria Math" w:cs="Times New Roman"/>
                      </w:rPr>
                      <m:t>∂</m:t>
                    </m:r>
                    <m:func>
                      <m:funcPr>
                        <m:ctrlPr>
                          <w:rPr>
                            <w:rFonts w:ascii="Cambria Math" w:hAnsi="Cambria Math" w:cs="Times New Roman"/>
                          </w:rPr>
                        </m:ctrlPr>
                      </m:funcPr>
                      <m:fName>
                        <m:r>
                          <m:rPr>
                            <m:sty m:val="p"/>
                          </m:rPr>
                          <w:rPr>
                            <w:rFonts w:ascii="Cambria Math" w:hAnsi="Cambria Math" w:cs="Times New Roman"/>
                          </w:rPr>
                          <m:t>ln</m:t>
                        </m:r>
                      </m:fName>
                      <m:e>
                        <m:d>
                          <m:dPr>
                            <m:begChr m:val="["/>
                            <m:endChr m:val="]"/>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H</m:t>
                                </m:r>
                              </m:e>
                              <m:sup>
                                <m:r>
                                  <w:rPr>
                                    <w:rFonts w:ascii="Cambria Math" w:hAnsi="Cambria Math" w:cs="Times New Roman"/>
                                  </w:rPr>
                                  <m:t>+</m:t>
                                </m:r>
                              </m:sup>
                            </m:sSup>
                          </m:e>
                        </m:d>
                      </m:e>
                    </m:func>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DIC×</m:t>
                    </m:r>
                    <m:sSub>
                      <m:sSubPr>
                        <m:ctrlPr>
                          <w:rPr>
                            <w:rFonts w:ascii="Cambria Math" w:hAnsi="Cambria Math"/>
                            <w:i/>
                          </w:rPr>
                        </m:ctrlPr>
                      </m:sSubPr>
                      <m:e>
                        <m:r>
                          <w:rPr>
                            <w:rFonts w:ascii="Cambria Math" w:hAnsi="Cambria Math"/>
                          </w:rPr>
                          <m:t>S</m:t>
                        </m:r>
                      </m:e>
                      <m:sub>
                        <m:r>
                          <w:rPr>
                            <w:rFonts w:ascii="Cambria Math" w:hAnsi="Cambria Math"/>
                          </w:rPr>
                          <m:t>β</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TA</m:t>
                        </m:r>
                      </m:e>
                      <m:sub>
                        <m:r>
                          <w:rPr>
                            <w:rFonts w:ascii="Cambria Math" w:hAnsi="Cambria Math" w:cs="Times New Roman"/>
                          </w:rPr>
                          <m:t>C</m:t>
                        </m:r>
                      </m:sub>
                      <m:sup>
                        <m:r>
                          <w:rPr>
                            <w:rFonts w:ascii="Cambria Math" w:hAnsi="Cambria Math" w:cs="Times New Roman"/>
                          </w:rPr>
                          <m:t>2</m:t>
                        </m:r>
                      </m:sup>
                    </m:sSubSup>
                  </m:num>
                  <m:den>
                    <m:sSub>
                      <m:sSubPr>
                        <m:ctrlPr>
                          <w:rPr>
                            <w:rFonts w:ascii="Cambria Math" w:hAnsi="Cambria Math"/>
                            <w:i/>
                          </w:rPr>
                        </m:ctrlPr>
                      </m:sSubPr>
                      <m:e>
                        <m:r>
                          <w:rPr>
                            <w:rFonts w:ascii="Cambria Math" w:hAnsi="Cambria Math"/>
                          </w:rPr>
                          <m:t>TA</m:t>
                        </m:r>
                      </m:e>
                      <m:sub>
                        <m:r>
                          <w:rPr>
                            <w:rFonts w:ascii="Cambria Math" w:hAnsi="Cambria Math"/>
                          </w:rPr>
                          <m:t>c</m:t>
                        </m:r>
                      </m:sub>
                    </m:sSub>
                  </m:den>
                </m:f>
              </m:oMath>
            </m:oMathPara>
          </w:p>
        </w:tc>
        <w:tc>
          <w:tcPr>
            <w:tcW w:w="496" w:type="dxa"/>
            <w:vAlign w:val="center"/>
          </w:tcPr>
          <w:p w14:paraId="4B25977E" w14:textId="0152FFA6" w:rsidR="00302E01" w:rsidRDefault="00302E01" w:rsidP="00A15001">
            <w:pPr>
              <w:ind w:firstLineChars="0" w:firstLine="0"/>
              <w:jc w:val="right"/>
            </w:pPr>
            <w:r>
              <w:rPr>
                <w:rFonts w:hint="eastAsia"/>
              </w:rPr>
              <w:t>(</w:t>
            </w:r>
            <w:r w:rsidR="007E1D98">
              <w:t>6</w:t>
            </w:r>
            <w:r>
              <w:t>)</w:t>
            </w:r>
          </w:p>
        </w:tc>
      </w:tr>
      <w:tr w:rsidR="00302E01" w14:paraId="0E0B2D42" w14:textId="77777777" w:rsidTr="00A15001">
        <w:tc>
          <w:tcPr>
            <w:tcW w:w="7811" w:type="dxa"/>
          </w:tcPr>
          <w:p w14:paraId="15E77126" w14:textId="48203B35" w:rsidR="00302E01" w:rsidRDefault="00000000" w:rsidP="00A15001">
            <w:pPr>
              <w:ind w:firstLineChars="0" w:firstLine="0"/>
              <w:jc w:val="center"/>
            </w:pPr>
            <m:oMathPara>
              <m:oMath>
                <m:sSub>
                  <m:sSubPr>
                    <m:ctrlPr>
                      <w:rPr>
                        <w:rFonts w:ascii="Cambria Math" w:hAnsi="Cambria Math"/>
                        <w:i/>
                      </w:rPr>
                    </m:ctrlPr>
                  </m:sSubPr>
                  <m:e>
                    <m:r>
                      <w:rPr>
                        <w:rFonts w:ascii="Cambria Math" w:hAnsi="Cambria Math"/>
                      </w:rPr>
                      <m:t>S</m:t>
                    </m:r>
                  </m:e>
                  <m:sub>
                    <m:r>
                      <w:rPr>
                        <w:rFonts w:ascii="Cambria Math" w:hAnsi="Cambria Math"/>
                      </w:rPr>
                      <m:t>β</m:t>
                    </m:r>
                  </m:sub>
                </m:sSub>
                <m:r>
                  <w:rPr>
                    <w:rFonts w:ascii="Cambria Math" w:hAnsi="Cambria Math"/>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HCO</m:t>
                        </m:r>
                      </m:e>
                      <m:sub>
                        <m:r>
                          <w:rPr>
                            <w:rFonts w:ascii="Cambria Math" w:hAnsi="Cambria Math" w:cs="Times New Roman"/>
                          </w:rPr>
                          <m:t>3</m:t>
                        </m:r>
                      </m:sub>
                      <m:sup>
                        <m:r>
                          <w:rPr>
                            <w:rFonts w:ascii="Cambria Math" w:hAnsi="Cambria Math" w:cs="Times New Roman"/>
                          </w:rPr>
                          <m:t>-</m:t>
                        </m:r>
                      </m:sup>
                    </m:sSubSup>
                  </m:e>
                </m:d>
                <m:r>
                  <w:rPr>
                    <w:rFonts w:ascii="Cambria Math" w:hAnsi="Cambria Math" w:cs="Times New Roman"/>
                  </w:rPr>
                  <m:t>+4×</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CO</m:t>
                        </m:r>
                      </m:e>
                      <m:sub>
                        <m:r>
                          <w:rPr>
                            <w:rFonts w:ascii="Cambria Math" w:hAnsi="Cambria Math" w:cs="Times New Roman"/>
                          </w:rPr>
                          <m:t>3</m:t>
                        </m:r>
                      </m:sub>
                      <m:sup>
                        <m:r>
                          <w:rPr>
                            <w:rFonts w:ascii="Cambria Math" w:hAnsi="Cambria Math" w:cs="Times New Roman"/>
                          </w:rPr>
                          <m:t>2-</m:t>
                        </m:r>
                      </m:sup>
                    </m:sSubSup>
                  </m:e>
                </m:d>
                <m:r>
                  <w:rPr>
                    <w:rFonts w:ascii="Cambria Math" w:hAnsi="Cambria Math" w:cs="Times New Roman"/>
                  </w:rPr>
                  <m:t>+</m:t>
                </m:r>
                <m:f>
                  <m:fPr>
                    <m:ctrlPr>
                      <w:rPr>
                        <w:rFonts w:ascii="Cambria Math" w:hAnsi="Cambria Math" w:cs="Times New Roman"/>
                        <w:i/>
                      </w:rPr>
                    </m:ctrlPr>
                  </m:fPr>
                  <m:num>
                    <m:d>
                      <m:dPr>
                        <m:begChr m:val="["/>
                        <m:endChr m:val="]"/>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H</m:t>
                            </m:r>
                          </m:e>
                          <m:sup>
                            <m:r>
                              <w:rPr>
                                <w:rFonts w:ascii="Cambria Math" w:hAnsi="Cambria Math" w:cs="Times New Roman"/>
                              </w:rPr>
                              <m:t>+</m:t>
                            </m:r>
                          </m:sup>
                        </m:sSup>
                      </m:e>
                    </m:d>
                    <m:r>
                      <w:rPr>
                        <w:rFonts w:ascii="Cambria Math" w:hAnsi="Cambria Math" w:cs="Times New Roman"/>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B</m:t>
                            </m:r>
                            <m:d>
                              <m:dPr>
                                <m:ctrlPr>
                                  <w:rPr>
                                    <w:rFonts w:ascii="Cambria Math" w:hAnsi="Cambria Math" w:cs="Times New Roman"/>
                                    <w:i/>
                                  </w:rPr>
                                </m:ctrlPr>
                              </m:dPr>
                              <m:e>
                                <m:r>
                                  <w:rPr>
                                    <w:rFonts w:ascii="Cambria Math" w:hAnsi="Cambria Math" w:cs="Times New Roman"/>
                                  </w:rPr>
                                  <m:t>OH</m:t>
                                </m:r>
                              </m:e>
                            </m:d>
                          </m:e>
                          <m:sub>
                            <m:r>
                              <w:rPr>
                                <w:rFonts w:ascii="Cambria Math" w:hAnsi="Cambria Math" w:cs="Times New Roman"/>
                              </w:rPr>
                              <m:t>4</m:t>
                            </m:r>
                          </m:sub>
                          <m:sup>
                            <m:r>
                              <w:rPr>
                                <w:rFonts w:ascii="Cambria Math" w:hAnsi="Cambria Math" w:cs="Times New Roman"/>
                              </w:rPr>
                              <m:t>-</m:t>
                            </m:r>
                          </m:sup>
                        </m:sSubSup>
                      </m:e>
                    </m:d>
                  </m:num>
                  <m:den>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hb</m:t>
                        </m:r>
                      </m:sub>
                    </m:sSub>
                    <m:r>
                      <w:rPr>
                        <w:rFonts w:ascii="Cambria Math" w:hAnsi="Cambria Math" w:cs="Times New Roman"/>
                      </w:rPr>
                      <m:t>+</m:t>
                    </m:r>
                    <m:d>
                      <m:dPr>
                        <m:begChr m:val="["/>
                        <m:endChr m:val="]"/>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H</m:t>
                            </m:r>
                          </m:e>
                          <m:sup>
                            <m:r>
                              <w:rPr>
                                <w:rFonts w:ascii="Cambria Math" w:hAnsi="Cambria Math" w:cs="Times New Roman"/>
                              </w:rPr>
                              <m:t>+</m:t>
                            </m:r>
                          </m:sup>
                        </m:sSup>
                      </m:e>
                    </m:d>
                  </m:den>
                </m:f>
                <m:r>
                  <w:rPr>
                    <w:rFonts w:ascii="Cambria Math" w:hAnsi="Cambria Math" w:cs="Times New Roman"/>
                  </w:rPr>
                  <m:t>+</m:t>
                </m:r>
                <m:d>
                  <m:dPr>
                    <m:begChr m:val="["/>
                    <m:endChr m:val="]"/>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H</m:t>
                        </m:r>
                      </m:e>
                      <m:sup>
                        <m:r>
                          <w:rPr>
                            <w:rFonts w:ascii="Cambria Math" w:hAnsi="Cambria Math" w:cs="Times New Roman"/>
                          </w:rPr>
                          <m:t>+</m:t>
                        </m:r>
                      </m:sup>
                    </m:sSup>
                  </m:e>
                </m:d>
                <m:r>
                  <w:rPr>
                    <w:rFonts w:ascii="Cambria Math" w:hAnsi="Cambria Math" w:cs="Times New Roman"/>
                  </w:rPr>
                  <m:t>+</m:t>
                </m:r>
                <m:d>
                  <m:dPr>
                    <m:begChr m:val="["/>
                    <m:endChr m:val="]"/>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OH</m:t>
                        </m:r>
                      </m:e>
                      <m:sup>
                        <m:r>
                          <w:rPr>
                            <w:rFonts w:ascii="Cambria Math" w:hAnsi="Cambria Math" w:cs="Times New Roman"/>
                          </w:rPr>
                          <m:t>-</m:t>
                        </m:r>
                      </m:sup>
                    </m:sSup>
                  </m:e>
                </m:d>
              </m:oMath>
            </m:oMathPara>
          </w:p>
        </w:tc>
        <w:tc>
          <w:tcPr>
            <w:tcW w:w="496" w:type="dxa"/>
            <w:vAlign w:val="center"/>
          </w:tcPr>
          <w:p w14:paraId="6AEC8084" w14:textId="7BA39344" w:rsidR="00302E01" w:rsidRDefault="00302E01" w:rsidP="00A15001">
            <w:pPr>
              <w:ind w:firstLineChars="0" w:firstLine="0"/>
              <w:jc w:val="right"/>
            </w:pPr>
            <w:r>
              <w:rPr>
                <w:rFonts w:hint="eastAsia"/>
              </w:rPr>
              <w:t>(</w:t>
            </w:r>
            <w:r w:rsidR="007E1D98">
              <w:t>7</w:t>
            </w:r>
            <w:r>
              <w:t>)</w:t>
            </w:r>
          </w:p>
        </w:tc>
      </w:tr>
      <w:tr w:rsidR="00302E01" w14:paraId="788B4E8B" w14:textId="77777777" w:rsidTr="00A15001">
        <w:tc>
          <w:tcPr>
            <w:tcW w:w="7811" w:type="dxa"/>
          </w:tcPr>
          <w:p w14:paraId="4971F72E" w14:textId="456321E6" w:rsidR="00302E01" w:rsidRDefault="00000000" w:rsidP="00A15001">
            <w:pPr>
              <w:ind w:firstLineChars="0" w:firstLine="0"/>
              <w:jc w:val="center"/>
            </w:pPr>
            <m:oMathPara>
              <m:oMath>
                <m:sSub>
                  <m:sSubPr>
                    <m:ctrlPr>
                      <w:rPr>
                        <w:rFonts w:ascii="Cambria Math" w:hAnsi="Cambria Math"/>
                        <w:i/>
                      </w:rPr>
                    </m:ctrlPr>
                  </m:sSubPr>
                  <m:e>
                    <m:r>
                      <w:rPr>
                        <w:rFonts w:ascii="Cambria Math" w:hAnsi="Cambria Math"/>
                      </w:rPr>
                      <m:t>TA</m:t>
                    </m:r>
                  </m:e>
                  <m:sub>
                    <m:r>
                      <w:rPr>
                        <w:rFonts w:ascii="Cambria Math" w:hAnsi="Cambria Math"/>
                      </w:rPr>
                      <m:t>c</m:t>
                    </m:r>
                  </m:sub>
                </m:sSub>
                <m:r>
                  <w:rPr>
                    <w:rFonts w:ascii="Cambria Math" w:hAnsi="Cambria Math"/>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HCO</m:t>
                        </m:r>
                      </m:e>
                      <m:sub>
                        <m:r>
                          <w:rPr>
                            <w:rFonts w:ascii="Cambria Math" w:hAnsi="Cambria Math" w:cs="Times New Roman"/>
                          </w:rPr>
                          <m:t>3</m:t>
                        </m:r>
                      </m:sub>
                      <m:sup>
                        <m:r>
                          <w:rPr>
                            <w:rFonts w:ascii="Cambria Math" w:hAnsi="Cambria Math" w:cs="Times New Roman"/>
                          </w:rPr>
                          <m:t>-</m:t>
                        </m:r>
                      </m:sup>
                    </m:sSubSup>
                  </m:e>
                </m:d>
                <m:r>
                  <w:rPr>
                    <w:rFonts w:ascii="Cambria Math" w:hAnsi="Cambria Math" w:cs="Times New Roman"/>
                  </w:rPr>
                  <m:t>+2×</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CO</m:t>
                        </m:r>
                      </m:e>
                      <m:sub>
                        <m:r>
                          <w:rPr>
                            <w:rFonts w:ascii="Cambria Math" w:hAnsi="Cambria Math" w:cs="Times New Roman"/>
                          </w:rPr>
                          <m:t>3</m:t>
                        </m:r>
                      </m:sub>
                      <m:sup>
                        <m:r>
                          <w:rPr>
                            <w:rFonts w:ascii="Cambria Math" w:hAnsi="Cambria Math" w:cs="Times New Roman"/>
                          </w:rPr>
                          <m:t>2-</m:t>
                        </m:r>
                      </m:sup>
                    </m:sSubSup>
                  </m:e>
                </m:d>
              </m:oMath>
            </m:oMathPara>
          </w:p>
        </w:tc>
        <w:tc>
          <w:tcPr>
            <w:tcW w:w="496" w:type="dxa"/>
            <w:vAlign w:val="center"/>
          </w:tcPr>
          <w:p w14:paraId="3424883D" w14:textId="497ABFD5" w:rsidR="00302E01" w:rsidRDefault="00302E01" w:rsidP="00A15001">
            <w:pPr>
              <w:ind w:firstLineChars="0" w:firstLine="0"/>
              <w:jc w:val="right"/>
            </w:pPr>
            <w:r>
              <w:rPr>
                <w:rFonts w:hint="eastAsia"/>
              </w:rPr>
              <w:t>(</w:t>
            </w:r>
            <w:r w:rsidR="007E1D98">
              <w:t>8</w:t>
            </w:r>
            <w:r>
              <w:t>)</w:t>
            </w:r>
          </w:p>
        </w:tc>
      </w:tr>
    </w:tbl>
    <w:p w14:paraId="64BC4B25" w14:textId="66D1B3E6" w:rsidR="009D0BB2" w:rsidRDefault="00B96510" w:rsidP="00302E01">
      <w:bookmarkStart w:id="65" w:name="OLE_LINK155"/>
      <w:bookmarkStart w:id="66" w:name="OLE_LINK156"/>
      <w:r>
        <w:t xml:space="preserve">Where </w:t>
      </w:r>
      <m:oMath>
        <m:sSub>
          <m:sSubPr>
            <m:ctrlPr>
              <w:rPr>
                <w:rFonts w:ascii="Cambria Math" w:hAnsi="Cambria Math"/>
                <w:i/>
              </w:rPr>
            </m:ctrlPr>
          </m:sSubPr>
          <m:e>
            <m:r>
              <w:rPr>
                <w:rFonts w:ascii="Cambria Math" w:hAnsi="Cambria Math"/>
              </w:rPr>
              <m:t>TA</m:t>
            </m:r>
          </m:e>
          <m:sub>
            <m:r>
              <w:rPr>
                <w:rFonts w:ascii="Cambria Math" w:hAnsi="Cambria Math"/>
              </w:rPr>
              <m:t>c</m:t>
            </m:r>
          </m:sub>
        </m:sSub>
      </m:oMath>
      <w:r>
        <w:t xml:space="preserve"> </w:t>
      </w:r>
      <w:r w:rsidR="007D6278">
        <w:t>represents</w:t>
      </w:r>
      <w:r>
        <w:t xml:space="preserve"> carbonate alkalinity, </w:t>
      </w:r>
      <w:bookmarkStart w:id="67" w:name="_Hlk192039964"/>
      <m:oMath>
        <m:sSub>
          <m:sSubPr>
            <m:ctrlPr>
              <w:rPr>
                <w:rFonts w:ascii="Cambria Math" w:hAnsi="Cambria Math"/>
                <w:i/>
              </w:rPr>
            </m:ctrlPr>
          </m:sSubPr>
          <m:e>
            <m:r>
              <w:rPr>
                <w:rFonts w:ascii="Cambria Math" w:hAnsi="Cambria Math"/>
              </w:rPr>
              <m:t>S</m:t>
            </m:r>
          </m:e>
          <m:sub>
            <m:r>
              <w:rPr>
                <w:rFonts w:ascii="Cambria Math" w:hAnsi="Cambria Math"/>
              </w:rPr>
              <m:t>β</m:t>
            </m:r>
          </m:sub>
        </m:sSub>
      </m:oMath>
      <w:bookmarkEnd w:id="67"/>
      <w:r>
        <w:t xml:space="preserve"> is an intermediate</w:t>
      </w:r>
      <w:r w:rsidR="007D6278">
        <w:t xml:space="preserve"> variable</w:t>
      </w:r>
      <w:r>
        <w:t xml:space="preserve"> for displaying equations (</w:t>
      </w:r>
      <w:r w:rsidR="007D6278">
        <w:t>referre</w:t>
      </w:r>
      <w:r w:rsidR="00BE5201">
        <w:t>d</w:t>
      </w:r>
      <w:r w:rsidR="007D6278">
        <w:t xml:space="preserve"> to as </w:t>
      </w:r>
      <m:oMath>
        <m:r>
          <w:rPr>
            <w:rFonts w:ascii="Cambria Math" w:hAnsi="Cambria Math"/>
          </w:rPr>
          <m:t>S</m:t>
        </m:r>
      </m:oMath>
      <w:r>
        <w:t xml:space="preserve"> in Egleston</w:t>
      </w:r>
      <w:r w:rsidR="00007D76">
        <w:t xml:space="preserve"> et al</w:t>
      </w:r>
      <w:r>
        <w:t xml:space="preserve"> </w:t>
      </w:r>
      <w:r w:rsidR="0040276A">
        <w:fldChar w:fldCharType="begin"/>
      </w:r>
      <w:r w:rsidR="0040276A">
        <w:instrText xml:space="preserve"> ADDIN EN.CITE &lt;EndNote&gt;&lt;Cite ExcludeAuth="1"&gt;&lt;Author&gt;Egleston&lt;/Author&gt;&lt;Year&gt;2010&lt;/Year&gt;&lt;RecNum&gt;15&lt;/RecNum&gt;&lt;DisplayText&gt;(2010)&lt;/DisplayText&gt;&lt;record&gt;&lt;rec-number&gt;15&lt;/rec-number&gt;&lt;foreign-keys&gt;&lt;key app="EN" db-id="0wxtr99atv0e94ed05dxzez0xe5s2fzfr95a" timestamp="1712666446"&gt;15&lt;/key&gt;&lt;/foreign-keys&gt;&lt;ref-type name="Journal Article"&gt;17&lt;/ref-type&gt;&lt;contributors&gt;&lt;authors&gt;&lt;author&gt;Egleston, Eric S.&lt;/author&gt;&lt;author&gt;Sabine, Christopher L.&lt;/author&gt;&lt;author&gt;Morel, Francois M. M.&lt;/author&gt;&lt;/authors&gt;&lt;/contributors&gt;&lt;auth-address&gt;Princeton Univ, Dept Geosci, Princeton, NJ 08544 USA&amp;#xD;NOAA, Pacific Marine Environm Lab, Seattle, WA 98115 USA&lt;/auth-address&gt;&lt;titles&gt;&lt;title&gt;Revelle revisited: buffer factors that quantify the response of ocean chemistry to changes in DIC and alkalinity&lt;/title&gt;&lt;secondary-title&gt;Global Biogeochemical Cycles&lt;/secondary-title&gt;&lt;/titles&gt;&lt;periodical&gt;&lt;full-title&gt;Global Biogeochemical Cycles&lt;/full-title&gt;&lt;/periodical&gt;&lt;volume&gt;24&lt;/volume&gt;&lt;dates&gt;&lt;year&gt;2010&lt;/year&gt;&lt;pub-dates&gt;&lt;date&gt;Jan 12&lt;/date&gt;&lt;/pub-dates&gt;&lt;/dates&gt;&lt;isbn&gt;0886-6236&lt;/isbn&gt;&lt;accession-num&gt;WOS:000273728600001&lt;/accession-num&gt;&lt;work-type&gt;Article&lt;/work-type&gt;&lt;urls&gt;&lt;related-urls&gt;&lt;url&gt;&amp;lt;Go to ISI&amp;gt;://WOS:000273728600001&lt;/url&gt;&lt;/related-urls&gt;&lt;/urls&gt;&lt;custom7&gt;Gb1002&lt;/custom7&gt;&lt;electronic-resource-num&gt;10.1029/2008gb003407&lt;/electronic-resource-num&gt;&lt;/record&gt;&lt;/Cite&gt;&lt;/EndNote&gt;</w:instrText>
      </w:r>
      <w:r w:rsidR="0040276A">
        <w:fldChar w:fldCharType="separate"/>
      </w:r>
      <w:r w:rsidR="0040276A">
        <w:rPr>
          <w:noProof/>
        </w:rPr>
        <w:t>(2010)</w:t>
      </w:r>
      <w:r w:rsidR="0040276A">
        <w:fldChar w:fldCharType="end"/>
      </w:r>
      <w:r>
        <w:t xml:space="preserve">) and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hb</m:t>
            </m:r>
          </m:sub>
        </m:sSub>
      </m:oMath>
      <w:r>
        <w:t xml:space="preserve"> is the borate dissociation constant </w:t>
      </w:r>
      <w:r w:rsidR="005B6FEE">
        <w:fldChar w:fldCharType="begin"/>
      </w:r>
      <w:r w:rsidR="005B6FEE">
        <w:instrText xml:space="preserve"> ADDIN EN.CITE &lt;EndNote&gt;&lt;Cite&gt;&lt;Author&gt;Lee&lt;/Author&gt;&lt;Year&gt;2010&lt;/Year&gt;&lt;RecNum&gt;651&lt;/RecNum&gt;&lt;DisplayText&gt;(Lee et al., 2010)&lt;/DisplayText&gt;&lt;record&gt;&lt;rec-number&gt;651&lt;/rec-number&gt;&lt;foreign-keys&gt;&lt;key app="EN" db-id="0wxtr99atv0e94ed05dxzez0xe5s2fzfr95a" timestamp="1741176457"&gt;651&lt;/key&gt;&lt;/foreign-keys&gt;&lt;ref-type name="Journal Article"&gt;17&lt;/ref-type&gt;&lt;contributors&gt;&lt;authors&gt;&lt;author&gt;Lee, Kitack&lt;/author&gt;&lt;author&gt;Kim, Tae-Wook&lt;/author&gt;&lt;author&gt;Byrne, Robert H.&lt;/author&gt;&lt;author&gt;Millero, Frank J.&lt;/author&gt;&lt;author&gt;Feely, Richard A.&lt;/author&gt;&lt;author&gt;Liu, Yong-Ming&lt;/author&gt;&lt;/authors&gt;&lt;/contributors&gt;&lt;titles&gt;&lt;title&gt;The universal ratio of boron to chlorinity for the North Pacific and North Atlantic oceans&lt;/title&gt;&lt;secondary-title&gt;Geochimica et Cosmochimica Acta&lt;/secondary-title&gt;&lt;/titles&gt;&lt;periodical&gt;&lt;full-title&gt;Geochimica Et Cosmochimica Acta&lt;/full-title&gt;&lt;/periodical&gt;&lt;pages&gt;1801-1811&lt;/pages&gt;&lt;volume&gt;74&lt;/volume&gt;&lt;number&gt;6&lt;/number&gt;&lt;dates&gt;&lt;year&gt;2010&lt;/year&gt;&lt;pub-dates&gt;&lt;date&gt;2010/03/15/&lt;/date&gt;&lt;/pub-dates&gt;&lt;/dates&gt;&lt;isbn&gt;0016-7037&lt;/isbn&gt;&lt;urls&gt;&lt;related-urls&gt;&lt;url&gt;https://www.sciencedirect.com/science/article/pii/S0016703709007789&lt;/url&gt;&lt;/related-urls&gt;&lt;/urls&gt;&lt;electronic-resource-num&gt;https://doi.org/10.1016/j.gca.2009.12.027&lt;/electronic-resource-num&gt;&lt;/record&gt;&lt;/Cite&gt;&lt;/EndNote&gt;</w:instrText>
      </w:r>
      <w:r w:rsidR="005B6FEE">
        <w:fldChar w:fldCharType="separate"/>
      </w:r>
      <w:r w:rsidR="005B6FEE">
        <w:rPr>
          <w:noProof/>
        </w:rPr>
        <w:t>(Lee et al., 2010)</w:t>
      </w:r>
      <w:r w:rsidR="005B6FEE">
        <w:fldChar w:fldCharType="end"/>
      </w:r>
      <w:r>
        <w:t xml:space="preserve">. </w:t>
      </w:r>
      <w:r w:rsidR="00D2472A">
        <w:t>Specifically</w:t>
      </w:r>
      <w:r w:rsidR="002334D2" w:rsidRPr="002334D2">
        <w:t>,</w:t>
      </w:r>
      <w:r w:rsidR="00F65093" w:rsidRPr="002334D2">
        <w:t xml:space="preserve"> </w:t>
      </w:r>
      <w:r w:rsidR="00D2472A">
        <w:t xml:space="preserve">the </w:t>
      </w:r>
      <w:r w:rsidR="0097130E">
        <w:t xml:space="preserve">DIC </w:t>
      </w:r>
      <w:r w:rsidR="0097130E" w:rsidRPr="002334D2">
        <w:t>speci</w:t>
      </w:r>
      <w:r w:rsidR="0097130E">
        <w:t>ation</w:t>
      </w:r>
      <w:r w:rsidR="0097130E" w:rsidRPr="002334D2">
        <w:t xml:space="preserve"> </w:t>
      </w:r>
      <w:r w:rsidR="00F65093" w:rsidRPr="002334D2">
        <w:t xml:space="preserve">and thermodynamic constants required were </w:t>
      </w:r>
      <w:r w:rsidR="0097130E">
        <w:t>calculated</w:t>
      </w:r>
      <w:r w:rsidR="0097130E" w:rsidRPr="002334D2">
        <w:t xml:space="preserve"> </w:t>
      </w:r>
      <w:r w:rsidR="0097130E">
        <w:t>with</w:t>
      </w:r>
      <w:r w:rsidR="00F65093" w:rsidRPr="002334D2">
        <w:t xml:space="preserve"> CO2sys.</w:t>
      </w:r>
      <w:r w:rsidR="002B078B">
        <w:t xml:space="preserve"> </w:t>
      </w:r>
      <w:r w:rsidR="005B2DB2" w:rsidRPr="005B2DB2">
        <w:t>The dissociation constants for carbonic acid were those determined by</w:t>
      </w:r>
      <w:r w:rsidR="00592847">
        <w:t xml:space="preserve"> </w:t>
      </w:r>
      <w:proofErr w:type="spellStart"/>
      <w:r w:rsidR="003D44FE">
        <w:t>Millero</w:t>
      </w:r>
      <w:proofErr w:type="spellEnd"/>
      <w:r w:rsidR="003D44FE">
        <w:t xml:space="preserve"> </w:t>
      </w:r>
      <w:r w:rsidR="003D44FE">
        <w:fldChar w:fldCharType="begin"/>
      </w:r>
      <w:r w:rsidR="003D44FE">
        <w:instrText xml:space="preserve"> ADDIN EN.CITE &lt;EndNote&gt;&lt;Cite ExcludeAuth="1"&gt;&lt;Author&gt;Millero&lt;/Author&gt;&lt;Year&gt;2010&lt;/Year&gt;&lt;RecNum&gt;374&lt;/RecNum&gt;&lt;DisplayText&gt;(2010)&lt;/DisplayText&gt;&lt;record&gt;&lt;rec-number&gt;374&lt;/rec-number&gt;&lt;foreign-keys&gt;&lt;key app="EN" db-id="0wxtr99atv0e94ed05dxzez0xe5s2fzfr95a" timestamp="1714487936"&gt;374&lt;/key&gt;&lt;/foreign-keys&gt;&lt;ref-type name="Journal Article"&gt;17&lt;/ref-type&gt;&lt;contributors&gt;&lt;authors&gt;&lt;author&gt;Millero, Frank J.&lt;/author&gt;&lt;/authors&gt;&lt;/contributors&gt;&lt;auth-address&gt;Univ Miami, Rosenstiel Sch Marine &amp;amp; Atmospher Sci, Miami, FL 33149 USA&lt;/auth-address&gt;&lt;titles&gt;&lt;title&gt;Carbonate constants for estuarine waters&lt;/title&gt;&lt;secondary-title&gt;Marine and Freshwater Research&lt;/secondary-title&gt;&lt;/titles&gt;&lt;periodical&gt;&lt;full-title&gt;Marine and Freshwater Research&lt;/full-title&gt;&lt;/periodical&gt;&lt;pages&gt;139-142&lt;/pages&gt;&lt;volume&gt;61&lt;/volume&gt;&lt;number&gt;2&lt;/number&gt;&lt;dates&gt;&lt;year&gt;2010&lt;/year&gt;&lt;pub-dates&gt;&lt;date&gt;2010&lt;/date&gt;&lt;/pub-dates&gt;&lt;/dates&gt;&lt;isbn&gt;1323-1650&lt;/isbn&gt;&lt;accession-num&gt;WOS:000274913200001&lt;/accession-num&gt;&lt;work-type&gt;Article&lt;/work-type&gt;&lt;urls&gt;&lt;related-urls&gt;&lt;url&gt;&amp;lt;Go to ISI&amp;gt;://WOS:000274913200001&lt;/url&gt;&lt;/related-urls&gt;&lt;/urls&gt;&lt;electronic-resource-num&gt;10.1071/mf09254&lt;/electronic-resource-num&gt;&lt;/record&gt;&lt;/Cite&gt;&lt;/EndNote&gt;</w:instrText>
      </w:r>
      <w:r w:rsidR="003D44FE">
        <w:fldChar w:fldCharType="separate"/>
      </w:r>
      <w:r w:rsidR="003D44FE">
        <w:rPr>
          <w:noProof/>
        </w:rPr>
        <w:t>(2010)</w:t>
      </w:r>
      <w:r w:rsidR="003D44FE">
        <w:fldChar w:fldCharType="end"/>
      </w:r>
      <w:r w:rsidR="00592847">
        <w:t>.</w:t>
      </w:r>
      <w:r w:rsidR="005B2DB2" w:rsidRPr="005B2DB2">
        <w:t xml:space="preserve"> </w:t>
      </w:r>
      <w:r w:rsidR="00592847">
        <w:t>T</w:t>
      </w:r>
      <w:r w:rsidR="005B2DB2" w:rsidRPr="005B2DB2">
        <w:t>he dissociation constant for HSO4</w:t>
      </w:r>
      <w:r w:rsidR="00592847">
        <w:t xml:space="preserve"> and HF</w:t>
      </w:r>
      <w:r w:rsidR="005B2DB2" w:rsidRPr="005B2DB2">
        <w:t xml:space="preserve"> was determined</w:t>
      </w:r>
      <w:r w:rsidR="005B2DB2">
        <w:t xml:space="preserve"> by</w:t>
      </w:r>
      <w:r w:rsidR="005B2DB2" w:rsidRPr="005B2DB2">
        <w:t xml:space="preserve"> </w:t>
      </w:r>
      <w:r w:rsidR="00592847">
        <w:t xml:space="preserve">Dickson </w:t>
      </w:r>
      <w:r w:rsidR="00592847">
        <w:fldChar w:fldCharType="begin"/>
      </w:r>
      <w:r w:rsidR="00592847">
        <w:instrText xml:space="preserve"> ADDIN EN.CITE &lt;EndNote&gt;&lt;Cite ExcludeAuth="1"&gt;&lt;Author&gt;Dickson&lt;/Author&gt;&lt;Year&gt;1990&lt;/Year&gt;&lt;RecNum&gt;596&lt;/RecNum&gt;&lt;DisplayText&gt;(1990)&lt;/DisplayText&gt;&lt;record&gt;&lt;rec-number&gt;596&lt;/rec-number&gt;&lt;foreign-keys&gt;&lt;key app="EN" db-id="0wxtr99atv0e94ed05dxzez0xe5s2fzfr95a" timestamp="1730129377"&gt;596&lt;/key&gt;&lt;/foreign-keys&gt;&lt;ref-type name="Journal Article"&gt;17&lt;/ref-type&gt;&lt;contributors&gt;&lt;authors&gt;&lt;author&gt;Dickson, Andrew G.&lt;/author&gt;&lt;/authors&gt;&lt;/contributors&gt;&lt;titles&gt;&lt;title&gt;&lt;style face="normal" font="default" size="100%"&gt;Standard potential of the reaction: AgCl(s) + 12H2(g) = Ag(s) + HCl(aq), and and the standard acidity constant of the ion HSO4&lt;/style&gt;&lt;style face="superscript" font="default" size="100%"&gt;−&lt;/style&gt;&lt;style face="normal" font="default" size="100%"&gt; in synthetic sea water from 273.15 to 318.15 K&lt;/style&gt;&lt;/title&gt;&lt;secondary-title&gt;The Journal of Chemical Thermodynamics&lt;/secondary-title&gt;&lt;/titles&gt;&lt;periodical&gt;&lt;full-title&gt;The Journal of Chemical Thermodynamics&lt;/full-title&gt;&lt;/periodical&gt;&lt;pages&gt;113-127&lt;/pages&gt;&lt;volume&gt;22&lt;/volume&gt;&lt;number&gt;2&lt;/number&gt;&lt;dates&gt;&lt;year&gt;1990&lt;/year&gt;&lt;pub-dates&gt;&lt;date&gt;1990/02/01/&lt;/date&gt;&lt;/pub-dates&gt;&lt;/dates&gt;&lt;isbn&gt;0021-9614&lt;/isbn&gt;&lt;urls&gt;&lt;related-urls&gt;&lt;url&gt;https://www.sciencedirect.com/science/article/pii/002196149090074Z&lt;/url&gt;&lt;/related-urls&gt;&lt;/urls&gt;&lt;electronic-resource-num&gt;https://doi.org/10.1016/0021-9614(90)90074-Z&lt;/electronic-resource-num&gt;&lt;/record&gt;&lt;/Cite&gt;&lt;/EndNote&gt;</w:instrText>
      </w:r>
      <w:r w:rsidR="00592847">
        <w:fldChar w:fldCharType="separate"/>
      </w:r>
      <w:r w:rsidR="00592847">
        <w:rPr>
          <w:noProof/>
        </w:rPr>
        <w:t>(1990)</w:t>
      </w:r>
      <w:r w:rsidR="00592847">
        <w:fldChar w:fldCharType="end"/>
      </w:r>
      <w:r w:rsidR="00592847">
        <w:t xml:space="preserve"> and</w:t>
      </w:r>
      <w:r w:rsidR="003D44FE">
        <w:t xml:space="preserve"> </w:t>
      </w:r>
      <w:r w:rsidR="003D44FE">
        <w:rPr>
          <w:noProof/>
        </w:rPr>
        <w:t>Perez &amp; Fraga</w:t>
      </w:r>
      <w:r w:rsidR="00592847">
        <w:t xml:space="preserve"> </w:t>
      </w:r>
      <w:r w:rsidR="003D44FE">
        <w:fldChar w:fldCharType="begin"/>
      </w:r>
      <w:r w:rsidR="003D44FE">
        <w:instrText xml:space="preserve"> ADDIN EN.CITE &lt;EndNote&gt;&lt;Cite ExcludeAuth="1"&gt;&lt;Author&gt;Perez&lt;/Author&gt;&lt;Year&gt;1987&lt;/Year&gt;&lt;RecNum&gt;650&lt;/RecNum&gt;&lt;DisplayText&gt;(1987)&lt;/DisplayText&gt;&lt;record&gt;&lt;rec-number&gt;650&lt;/rec-number&gt;&lt;foreign-keys&gt;&lt;key app="EN" db-id="0wxtr99atv0e94ed05dxzez0xe5s2fzfr95a" timestamp="1741131760"&gt;650&lt;/key&gt;&lt;/foreign-keys&gt;&lt;ref-type name="Journal Article"&gt;17&lt;/ref-type&gt;&lt;contributors&gt;&lt;authors&gt;&lt;author&gt;Perez, Fiz F.&lt;/author&gt;&lt;author&gt;Fraga, F.&lt;/author&gt;&lt;/authors&gt;&lt;/contributors&gt;&lt;titles&gt;&lt;title&gt;Association constant of fluoride and hydrogen ions in seawater&lt;/title&gt;&lt;secondary-title&gt;Marine Chemistry&lt;/secondary-title&gt;&lt;/titles&gt;&lt;periodical&gt;&lt;full-title&gt;Marine Chemistry&lt;/full-title&gt;&lt;/periodical&gt;&lt;pages&gt;161-168&lt;/pages&gt;&lt;volume&gt;21&lt;/volume&gt;&lt;number&gt;2&lt;/number&gt;&lt;dates&gt;&lt;year&gt;1987&lt;/year&gt;&lt;pub-dates&gt;&lt;date&gt;1987/07/01/&lt;/date&gt;&lt;/pub-dates&gt;&lt;/dates&gt;&lt;isbn&gt;0304-4203&lt;/isbn&gt;&lt;urls&gt;&lt;related-urls&gt;&lt;url&gt;https://www.sciencedirect.com/science/article/pii/0304420387900363&lt;/url&gt;&lt;/related-urls&gt;&lt;/urls&gt;&lt;electronic-resource-num&gt;https://doi.org/10.1016/0304-4203(87)90036-3&lt;/electronic-resource-num&gt;&lt;/record&gt;&lt;/Cite&gt;&lt;/EndNote&gt;</w:instrText>
      </w:r>
      <w:r w:rsidR="003D44FE">
        <w:fldChar w:fldCharType="separate"/>
      </w:r>
      <w:r w:rsidR="003D44FE">
        <w:rPr>
          <w:noProof/>
        </w:rPr>
        <w:t>(1987)</w:t>
      </w:r>
      <w:r w:rsidR="003D44FE">
        <w:fldChar w:fldCharType="end"/>
      </w:r>
      <w:r w:rsidR="00592847">
        <w:t>, respectively</w:t>
      </w:r>
      <w:r w:rsidR="005B2DB2" w:rsidRPr="005B2DB2">
        <w:t>.</w:t>
      </w:r>
      <w:r w:rsidR="005B2DB2">
        <w:t xml:space="preserve"> </w:t>
      </w:r>
      <w:r w:rsidR="00BE5201">
        <w:t>Typically</w:t>
      </w:r>
      <w:r w:rsidR="00B82F81">
        <w:t xml:space="preserve">, </w:t>
      </w:r>
      <w:r w:rsidR="002B078B">
        <w:t>a</w:t>
      </w:r>
      <w:r w:rsidR="00B82F81">
        <w:t xml:space="preserve"> smaller DIC:TA </w:t>
      </w:r>
      <w:r w:rsidR="007D6278">
        <w:t xml:space="preserve">ratio </w:t>
      </w:r>
      <w:r w:rsidR="002B078B">
        <w:t>corresponds to a</w:t>
      </w:r>
      <w:r w:rsidR="00B82F81">
        <w:t xml:space="preserve"> higher</w:t>
      </w:r>
      <w:r w:rsidR="002B078B">
        <w:t xml:space="preserve"> </w:t>
      </w:r>
      <w:r w:rsidR="00B82F81" w:rsidRPr="00CA54C4">
        <w:t>β</w:t>
      </w:r>
      <w:r w:rsidR="00B82F81" w:rsidRPr="00EE57A8">
        <w:rPr>
          <w:vertAlign w:val="subscript"/>
        </w:rPr>
        <w:t>DIC</w:t>
      </w:r>
      <w:r w:rsidR="00B82F81">
        <w:t>.</w:t>
      </w:r>
      <w:r w:rsidR="00B82F81" w:rsidRPr="00CA54C4">
        <w:t xml:space="preserve"> </w:t>
      </w:r>
      <w:r w:rsidR="00FB7CD6" w:rsidRPr="00CA54C4">
        <w:t xml:space="preserve">A higher </w:t>
      </w:r>
      <w:bookmarkStart w:id="68" w:name="OLE_LINK108"/>
      <w:r w:rsidR="00FB7CD6" w:rsidRPr="00CA54C4">
        <w:t>β</w:t>
      </w:r>
      <w:r w:rsidR="00FB7CD6" w:rsidRPr="00EE57A8">
        <w:rPr>
          <w:vertAlign w:val="subscript"/>
        </w:rPr>
        <w:t>DIC</w:t>
      </w:r>
      <w:bookmarkEnd w:id="68"/>
      <w:r w:rsidR="00FB7CD6">
        <w:t xml:space="preserve"> </w:t>
      </w:r>
      <w:r w:rsidR="00FB7CD6" w:rsidRPr="00CA54C4">
        <w:t>indicates a stronger buffering capacity</w:t>
      </w:r>
      <w:r w:rsidR="00FB7CD6">
        <w:t xml:space="preserve">, </w:t>
      </w:r>
      <w:r w:rsidR="00FB7CD6" w:rsidRPr="004E02D1">
        <w:t>reflects seawater’s resistance to pH changes.</w:t>
      </w:r>
      <w:bookmarkEnd w:id="64"/>
    </w:p>
    <w:p w14:paraId="418B845E" w14:textId="74FBFE21" w:rsidR="00E96A88" w:rsidRDefault="00423F90" w:rsidP="00E96A88">
      <w:pPr>
        <w:pStyle w:val="3"/>
      </w:pPr>
      <w:r>
        <w:lastRenderedPageBreak/>
        <w:t>Statistical analysis</w:t>
      </w:r>
    </w:p>
    <w:p w14:paraId="1B0861DA" w14:textId="5E143A52" w:rsidR="00A7196E" w:rsidRPr="00E96A88" w:rsidRDefault="00A32106" w:rsidP="0041385B">
      <w:r>
        <w:t>For each month, d</w:t>
      </w:r>
      <w:r w:rsidR="00423F90">
        <w:t xml:space="preserve">ifferences in the relationships of </w:t>
      </w:r>
      <w:bookmarkStart w:id="69" w:name="OLE_LINK158"/>
      <w:proofErr w:type="spellStart"/>
      <w:r w:rsidR="00423F90">
        <w:t>pH</w:t>
      </w:r>
      <w:r w:rsidR="00423F90" w:rsidRPr="00173B76">
        <w:rPr>
          <w:vertAlign w:val="subscript"/>
        </w:rPr>
        <w:t>T</w:t>
      </w:r>
      <w:bookmarkEnd w:id="69"/>
      <w:proofErr w:type="spellEnd"/>
      <w:r w:rsidR="00423F90">
        <w:t xml:space="preserve"> versus DO between the north and south regions were examined using analysis of covariance (ANCOVA)</w:t>
      </w:r>
      <w:r>
        <w:t xml:space="preserve">. Similarly, the difference in the </w:t>
      </w:r>
      <w:bookmarkStart w:id="70" w:name="OLE_LINK107"/>
      <w:r w:rsidRPr="008D7D89">
        <w:t>Δ</w:t>
      </w:r>
      <w:r>
        <w:t>DIC</w:t>
      </w:r>
      <w:r w:rsidR="00BE5201">
        <w:t>:</w:t>
      </w:r>
      <w:r w:rsidRPr="008D7D89">
        <w:t>Δ</w:t>
      </w:r>
      <w:r>
        <w:t>DO</w:t>
      </w:r>
      <w:bookmarkEnd w:id="70"/>
      <w:r>
        <w:t xml:space="preserve"> </w:t>
      </w:r>
      <w:r w:rsidR="00BE5201">
        <w:t xml:space="preserve">ratio </w:t>
      </w:r>
      <w:r>
        <w:t>between north and south regions was also tested with ANCOVA by setting the intercepts to zero.</w:t>
      </w:r>
      <w:r w:rsidR="007831AF">
        <w:t xml:space="preserve"> </w:t>
      </w:r>
      <w:r w:rsidR="00BE5201">
        <w:t xml:space="preserve">The statistical results are reported as </w:t>
      </w:r>
      <w:r w:rsidR="00BE5201" w:rsidRPr="006021FF">
        <w:rPr>
          <w:i/>
          <w:iCs/>
        </w:rPr>
        <w:t>F</w:t>
      </w:r>
      <w:r w:rsidR="00BE5201">
        <w:rPr>
          <w:vertAlign w:val="subscript"/>
        </w:rPr>
        <w:t>df1</w:t>
      </w:r>
      <w:r w:rsidR="00BE5201" w:rsidRPr="006021FF">
        <w:rPr>
          <w:vertAlign w:val="subscript"/>
        </w:rPr>
        <w:t>,</w:t>
      </w:r>
      <w:r w:rsidR="00BE5201">
        <w:rPr>
          <w:vertAlign w:val="subscript"/>
        </w:rPr>
        <w:t xml:space="preserve"> df2</w:t>
      </w:r>
      <w:r w:rsidR="00BE5201" w:rsidRPr="006021FF">
        <w:t>=</w:t>
      </w:r>
      <w:r w:rsidR="00BE5201">
        <w:t xml:space="preserve">Y, </w:t>
      </w:r>
      <w:r w:rsidR="00BE5201" w:rsidRPr="00BF09B5">
        <w:t xml:space="preserve">where </w:t>
      </w:r>
      <w:r w:rsidR="00BE5201" w:rsidRPr="006021FF">
        <w:rPr>
          <w:i/>
          <w:iCs/>
        </w:rPr>
        <w:t>F</w:t>
      </w:r>
      <w:r w:rsidR="00BE5201" w:rsidRPr="00BF09B5">
        <w:t xml:space="preserve"> </w:t>
      </w:r>
      <w:r w:rsidR="00BE5201">
        <w:t>represents</w:t>
      </w:r>
      <w:r w:rsidR="00BE5201" w:rsidRPr="00CC3DD2">
        <w:t xml:space="preserve"> </w:t>
      </w:r>
      <w:r w:rsidR="00BE5201" w:rsidRPr="00BF09B5">
        <w:t xml:space="preserve">the </w:t>
      </w:r>
      <w:r w:rsidR="00BE5201" w:rsidRPr="006021FF">
        <w:rPr>
          <w:i/>
          <w:iCs/>
        </w:rPr>
        <w:t>F</w:t>
      </w:r>
      <w:r w:rsidR="00BE5201" w:rsidRPr="00BF09B5">
        <w:t xml:space="preserve">-statistic used to </w:t>
      </w:r>
      <w:r w:rsidR="00BE5201" w:rsidRPr="00CC3DD2">
        <w:t xml:space="preserve">assess </w:t>
      </w:r>
      <w:r w:rsidR="00BE5201" w:rsidRPr="00BF09B5">
        <w:t>significant differences between group means</w:t>
      </w:r>
      <w:r w:rsidR="00BE5201">
        <w:t xml:space="preserve">. Here, </w:t>
      </w:r>
      <w:r w:rsidR="00BE5201" w:rsidRPr="00CC3DD2">
        <w:t>subscript</w:t>
      </w:r>
      <w:r w:rsidR="00BE5201">
        <w:t>s</w:t>
      </w:r>
      <w:r w:rsidR="00BE5201" w:rsidRPr="00CC3DD2">
        <w:t xml:space="preserve"> </w:t>
      </w:r>
      <w:r w:rsidR="00BE5201" w:rsidRPr="00BF09B5">
        <w:t xml:space="preserve">df1 and df2 </w:t>
      </w:r>
      <w:r w:rsidR="00BE5201" w:rsidRPr="00CC3DD2">
        <w:t xml:space="preserve">indicate </w:t>
      </w:r>
      <w:r w:rsidR="00BE5201">
        <w:t>the</w:t>
      </w:r>
      <w:r w:rsidR="00BE5201" w:rsidRPr="0041385B">
        <w:t xml:space="preserve"> </w:t>
      </w:r>
      <w:r w:rsidR="00BE5201" w:rsidRPr="00BF09B5">
        <w:t>degrees of freedom</w:t>
      </w:r>
      <w:r w:rsidR="00BE5201">
        <w:t xml:space="preserve"> for the </w:t>
      </w:r>
      <w:r w:rsidR="00BE5201" w:rsidRPr="00BF09B5">
        <w:t>numerator and denominator, respectively</w:t>
      </w:r>
      <w:r w:rsidR="00BE5201" w:rsidRPr="00926D0F">
        <w:t xml:space="preserve">, while </w:t>
      </w:r>
      <w:r w:rsidR="00BE5201">
        <w:t>Y</w:t>
      </w:r>
      <w:r w:rsidR="00BE5201" w:rsidRPr="00926D0F">
        <w:t xml:space="preserve"> is the calculated </w:t>
      </w:r>
      <w:r w:rsidR="00BE5201" w:rsidRPr="006021FF">
        <w:rPr>
          <w:i/>
          <w:iCs/>
        </w:rPr>
        <w:t>F</w:t>
      </w:r>
      <w:r w:rsidR="00BE5201" w:rsidRPr="00BF09B5">
        <w:t>-statistic</w:t>
      </w:r>
      <w:r w:rsidR="00BE5201" w:rsidRPr="00926D0F">
        <w:t xml:space="preserve">. </w:t>
      </w:r>
      <w:r w:rsidR="007831AF">
        <w:t>Residuals from the ANCOVA analyses were examined for normality.</w:t>
      </w:r>
      <w:r w:rsidR="00BE5201" w:rsidRPr="00BE5201">
        <w:t xml:space="preserve"> </w:t>
      </w:r>
    </w:p>
    <w:bookmarkEnd w:id="61"/>
    <w:bookmarkEnd w:id="65"/>
    <w:bookmarkEnd w:id="66"/>
    <w:p w14:paraId="269BC2DA" w14:textId="77777777" w:rsidR="006527B0" w:rsidRPr="00C24CE6" w:rsidRDefault="00F05775" w:rsidP="00B642D6">
      <w:pPr>
        <w:pStyle w:val="10"/>
        <w:ind w:left="0"/>
      </w:pPr>
      <w:r w:rsidRPr="00501701">
        <w:t>Results</w:t>
      </w:r>
      <w:bookmarkStart w:id="71" w:name="OLE_LINK44"/>
    </w:p>
    <w:p w14:paraId="408EFB10" w14:textId="77777777" w:rsidR="00B72A19" w:rsidRDefault="00B72A19" w:rsidP="00B72A19">
      <w:pPr>
        <w:pStyle w:val="20"/>
      </w:pPr>
      <w:bookmarkStart w:id="72" w:name="OLE_LINK41"/>
      <w:r>
        <w:t>Spatial and temporal distributions</w:t>
      </w:r>
    </w:p>
    <w:p w14:paraId="484274CC" w14:textId="1593A660" w:rsidR="00FB5ECA" w:rsidRPr="007B3FD3" w:rsidRDefault="007D6278" w:rsidP="00FB5ECA">
      <w:pPr>
        <w:tabs>
          <w:tab w:val="left" w:pos="2127"/>
        </w:tabs>
        <w:rPr>
          <w:rFonts w:cs="Times New Roman"/>
        </w:rPr>
      </w:pPr>
      <w:bookmarkStart w:id="73" w:name="OLE_LINK124"/>
      <w:bookmarkStart w:id="74" w:name="OLE_LINK125"/>
      <w:bookmarkStart w:id="75" w:name="OLE_LINK122"/>
      <w:bookmarkStart w:id="76" w:name="OLE_LINK123"/>
      <w:bookmarkStart w:id="77" w:name="OLE_LINK1"/>
      <w:bookmarkStart w:id="78" w:name="OLE_LINK95"/>
      <w:r>
        <w:rPr>
          <w:rFonts w:cs="Times New Roman"/>
        </w:rPr>
        <w:t>S</w:t>
      </w:r>
      <w:r w:rsidR="00FB5ECA" w:rsidRPr="007B3FD3">
        <w:rPr>
          <w:rFonts w:cs="Times New Roman"/>
        </w:rPr>
        <w:t xml:space="preserve">urface temperature ranged from 22.0 to 30.0 °C, with higher temperature </w:t>
      </w:r>
      <w:r>
        <w:rPr>
          <w:rFonts w:cs="Times New Roman"/>
        </w:rPr>
        <w:t>observed</w:t>
      </w:r>
      <w:r w:rsidRPr="007B3FD3">
        <w:rPr>
          <w:rFonts w:cs="Times New Roman"/>
        </w:rPr>
        <w:t xml:space="preserve"> </w:t>
      </w:r>
      <w:r w:rsidR="00FB5ECA" w:rsidRPr="007B3FD3">
        <w:rPr>
          <w:rFonts w:cs="Times New Roman"/>
        </w:rPr>
        <w:t>in August (</w:t>
      </w:r>
      <w:bookmarkStart w:id="79" w:name="OLE_LINK106"/>
      <w:bookmarkStart w:id="80" w:name="OLE_LINK29"/>
      <w:r w:rsidR="00FB5ECA" w:rsidRPr="00945ACF">
        <w:rPr>
          <w:rFonts w:cs="Times New Roman"/>
          <w:b/>
          <w:bCs/>
        </w:rPr>
        <w:t>Figure</w:t>
      </w:r>
      <w:bookmarkEnd w:id="79"/>
      <w:r w:rsidR="005C66FF" w:rsidRPr="00945ACF">
        <w:rPr>
          <w:rFonts w:cs="Times New Roman"/>
          <w:b/>
          <w:bCs/>
        </w:rPr>
        <w:t xml:space="preserve"> </w:t>
      </w:r>
      <w:r w:rsidR="00945ACF" w:rsidRPr="00945ACF">
        <w:rPr>
          <w:rFonts w:cs="Times New Roman"/>
          <w:b/>
          <w:bCs/>
        </w:rPr>
        <w:t>S</w:t>
      </w:r>
      <w:r w:rsidR="00047156">
        <w:rPr>
          <w:rFonts w:cs="Times New Roman"/>
          <w:b/>
          <w:bCs/>
        </w:rPr>
        <w:t>3</w:t>
      </w:r>
      <w:r w:rsidR="00FB5ECA" w:rsidRPr="00945ACF">
        <w:rPr>
          <w:rFonts w:cs="Times New Roman"/>
          <w:b/>
          <w:bCs/>
        </w:rPr>
        <w:t>a~c</w:t>
      </w:r>
      <w:r w:rsidR="00945ACF" w:rsidRPr="00945ACF">
        <w:rPr>
          <w:rFonts w:cs="Times New Roman"/>
          <w:b/>
          <w:bCs/>
        </w:rPr>
        <w:t xml:space="preserve"> </w:t>
      </w:r>
      <w:bookmarkStart w:id="81" w:name="OLE_LINK164"/>
      <w:r w:rsidR="00945ACF" w:rsidRPr="00945ACF">
        <w:rPr>
          <w:b/>
          <w:bCs/>
        </w:rPr>
        <w:t>in Supporting Information S1</w:t>
      </w:r>
      <w:bookmarkEnd w:id="80"/>
      <w:bookmarkEnd w:id="81"/>
      <w:r w:rsidR="00FB5ECA" w:rsidRPr="007B3FD3">
        <w:rPr>
          <w:rFonts w:cs="Times New Roman"/>
        </w:rPr>
        <w:t xml:space="preserve">). The freshwater discharge of the Changjiang River had a </w:t>
      </w:r>
      <w:r>
        <w:rPr>
          <w:rFonts w:cs="Times New Roman"/>
        </w:rPr>
        <w:t>noticeable impact</w:t>
      </w:r>
      <w:r w:rsidR="00FB5ECA" w:rsidRPr="007B3FD3">
        <w:rPr>
          <w:rFonts w:cs="Times New Roman"/>
        </w:rPr>
        <w:t xml:space="preserve"> on surface salinity near the river mouth (</w:t>
      </w:r>
      <w:r w:rsidR="00FB5ECA" w:rsidRPr="007B3FD3">
        <w:rPr>
          <w:rFonts w:cs="Times New Roman"/>
          <w:b/>
          <w:bCs/>
        </w:rPr>
        <w:t xml:space="preserve">Figure </w:t>
      </w:r>
      <w:r w:rsidR="00945ACF">
        <w:rPr>
          <w:rFonts w:cs="Times New Roman"/>
          <w:b/>
          <w:bCs/>
        </w:rPr>
        <w:t>S</w:t>
      </w:r>
      <w:r w:rsidR="00047156">
        <w:rPr>
          <w:rFonts w:cs="Times New Roman"/>
          <w:b/>
          <w:bCs/>
        </w:rPr>
        <w:t>3</w:t>
      </w:r>
      <w:r w:rsidR="00FB5ECA" w:rsidRPr="007B3FD3">
        <w:rPr>
          <w:rFonts w:cs="Times New Roman"/>
          <w:b/>
          <w:bCs/>
        </w:rPr>
        <w:t>d~f</w:t>
      </w:r>
      <w:r w:rsidR="00945ACF">
        <w:rPr>
          <w:rFonts w:cs="Times New Roman"/>
          <w:b/>
          <w:bCs/>
        </w:rPr>
        <w:t xml:space="preserve"> </w:t>
      </w:r>
      <w:r w:rsidR="00945ACF" w:rsidRPr="00945ACF">
        <w:rPr>
          <w:b/>
          <w:bCs/>
        </w:rPr>
        <w:t>in Supporting Information S1</w:t>
      </w:r>
      <w:r w:rsidR="00FB5ECA" w:rsidRPr="007B3FD3">
        <w:rPr>
          <w:rFonts w:cs="Times New Roman"/>
        </w:rPr>
        <w:t xml:space="preserve">). Particularly in July, surface salinity was below 31 throughout most of the study area, except for </w:t>
      </w:r>
      <w:r w:rsidR="00873130">
        <w:rPr>
          <w:rFonts w:cs="Times New Roman"/>
        </w:rPr>
        <w:t xml:space="preserve">a </w:t>
      </w:r>
      <w:r w:rsidR="00FB5ECA" w:rsidRPr="007B3FD3">
        <w:rPr>
          <w:rFonts w:cs="Times New Roman"/>
        </w:rPr>
        <w:t xml:space="preserve">few stations to the north. In August, the CDW predominantly expanded northeastward, with </w:t>
      </w:r>
      <w:r w:rsidR="00873130" w:rsidRPr="007B3FD3">
        <w:rPr>
          <w:rFonts w:cs="Times New Roman"/>
        </w:rPr>
        <w:t>dis</w:t>
      </w:r>
      <w:r w:rsidR="00873130">
        <w:rPr>
          <w:rFonts w:cs="Times New Roman"/>
        </w:rPr>
        <w:t>tinctive</w:t>
      </w:r>
      <w:r w:rsidR="00873130" w:rsidRPr="007B3FD3">
        <w:rPr>
          <w:rFonts w:cs="Times New Roman"/>
        </w:rPr>
        <w:t xml:space="preserve"> </w:t>
      </w:r>
      <w:r w:rsidR="00FB5ECA" w:rsidRPr="007B3FD3">
        <w:rPr>
          <w:rFonts w:cs="Times New Roman"/>
        </w:rPr>
        <w:t xml:space="preserve">low-salinity patches, while the southern region </w:t>
      </w:r>
      <w:bookmarkStart w:id="82" w:name="OLE_LINK24"/>
      <w:r w:rsidR="00FB5ECA" w:rsidRPr="007B3FD3">
        <w:rPr>
          <w:rFonts w:cs="Times New Roman"/>
        </w:rPr>
        <w:t xml:space="preserve">was </w:t>
      </w:r>
      <w:bookmarkEnd w:id="82"/>
      <w:r w:rsidR="00FB5ECA" w:rsidRPr="007B3FD3">
        <w:rPr>
          <w:rFonts w:cs="Times New Roman"/>
        </w:rPr>
        <w:t>dominated by warm, high-salinity seawater.</w:t>
      </w:r>
      <w:bookmarkStart w:id="83" w:name="OLE_LINK5"/>
      <w:r w:rsidR="00FB5ECA" w:rsidRPr="007B3FD3">
        <w:rPr>
          <w:rFonts w:cs="Times New Roman"/>
        </w:rPr>
        <w:t xml:space="preserve"> </w:t>
      </w:r>
    </w:p>
    <w:p w14:paraId="388783BC" w14:textId="771FAF83" w:rsidR="00FB5ECA" w:rsidRPr="00FB5ECA" w:rsidRDefault="00FB5ECA" w:rsidP="00DE200E">
      <w:pPr>
        <w:rPr>
          <w:rFonts w:cs="Times New Roman"/>
        </w:rPr>
      </w:pPr>
      <w:r w:rsidRPr="007B3FD3">
        <w:rPr>
          <w:rFonts w:cs="Times New Roman"/>
        </w:rPr>
        <w:t xml:space="preserve">Bottom salinity </w:t>
      </w:r>
      <w:r w:rsidR="007D6278">
        <w:rPr>
          <w:rFonts w:cs="Times New Roman"/>
        </w:rPr>
        <w:t>varied</w:t>
      </w:r>
      <w:r w:rsidR="007D6278" w:rsidRPr="007B3FD3">
        <w:rPr>
          <w:rFonts w:cs="Times New Roman"/>
        </w:rPr>
        <w:t xml:space="preserve"> </w:t>
      </w:r>
      <w:r w:rsidRPr="007B3FD3">
        <w:rPr>
          <w:rFonts w:cs="Times New Roman"/>
        </w:rPr>
        <w:t>from 0.1 to 34.6</w:t>
      </w:r>
      <w:r w:rsidR="007D6278">
        <w:rPr>
          <w:rFonts w:cs="Times New Roman"/>
        </w:rPr>
        <w:t>, generall</w:t>
      </w:r>
      <w:r w:rsidR="00BE5201">
        <w:rPr>
          <w:rFonts w:cs="Times New Roman"/>
        </w:rPr>
        <w:t>y</w:t>
      </w:r>
      <w:r w:rsidRPr="007B3FD3">
        <w:rPr>
          <w:rFonts w:cs="Times New Roman"/>
        </w:rPr>
        <w:t xml:space="preserve"> mimicking the surface pattern</w:t>
      </w:r>
      <w:r w:rsidR="00AB587D">
        <w:rPr>
          <w:rFonts w:cs="Times New Roman"/>
        </w:rPr>
        <w:t xml:space="preserve"> but </w:t>
      </w:r>
      <w:r w:rsidRPr="007B3FD3">
        <w:rPr>
          <w:rFonts w:cs="Times New Roman"/>
        </w:rPr>
        <w:t>with a sharper increase offshore (</w:t>
      </w:r>
      <w:r w:rsidRPr="007B3FD3">
        <w:rPr>
          <w:rFonts w:cs="Times New Roman"/>
          <w:b/>
        </w:rPr>
        <w:t xml:space="preserve">Figure </w:t>
      </w:r>
      <w:r w:rsidR="00945ACF">
        <w:rPr>
          <w:rFonts w:cs="Times New Roman"/>
          <w:b/>
        </w:rPr>
        <w:t>S</w:t>
      </w:r>
      <w:r w:rsidR="00047156">
        <w:rPr>
          <w:rFonts w:cs="Times New Roman"/>
          <w:b/>
        </w:rPr>
        <w:t>3</w:t>
      </w:r>
      <w:r w:rsidR="00A9356E" w:rsidRPr="007B3FD3">
        <w:rPr>
          <w:rFonts w:cs="Times New Roman"/>
          <w:b/>
        </w:rPr>
        <w:t>j</w:t>
      </w:r>
      <w:r w:rsidRPr="007B3FD3">
        <w:rPr>
          <w:rFonts w:cs="Times New Roman"/>
          <w:b/>
        </w:rPr>
        <w:t>-l</w:t>
      </w:r>
      <w:r w:rsidR="00945ACF" w:rsidRPr="00945ACF">
        <w:rPr>
          <w:b/>
          <w:bCs/>
        </w:rPr>
        <w:t xml:space="preserve"> in Supporting Information S1</w:t>
      </w:r>
      <w:r w:rsidRPr="007B3FD3">
        <w:rPr>
          <w:rFonts w:cs="Times New Roman"/>
        </w:rPr>
        <w:t>). Overall, the bottom salinity was lower in the north compared to the south</w:t>
      </w:r>
      <w:r w:rsidR="00DE200E">
        <w:rPr>
          <w:rFonts w:cs="Times New Roman"/>
        </w:rPr>
        <w:t xml:space="preserve">, as </w:t>
      </w:r>
      <w:r w:rsidR="00DE200E" w:rsidRPr="007B3FD3">
        <w:rPr>
          <w:rFonts w:cs="Times New Roman"/>
        </w:rPr>
        <w:t>low-temperature (&lt;20 °C)</w:t>
      </w:r>
      <w:r w:rsidR="00DE200E">
        <w:rPr>
          <w:rFonts w:cs="Times New Roman"/>
        </w:rPr>
        <w:t xml:space="preserve"> and</w:t>
      </w:r>
      <w:r w:rsidR="00DE200E" w:rsidRPr="007B3FD3">
        <w:rPr>
          <w:rFonts w:cs="Times New Roman"/>
        </w:rPr>
        <w:t xml:space="preserve"> high-salinity (&gt;34) bottom water intruded in the southeastern region, </w:t>
      </w:r>
      <w:r w:rsidR="00DE200E">
        <w:rPr>
          <w:rFonts w:cs="Times New Roman"/>
        </w:rPr>
        <w:t xml:space="preserve">which was </w:t>
      </w:r>
      <w:r w:rsidR="00DE200E" w:rsidRPr="007B3FD3">
        <w:rPr>
          <w:rFonts w:cs="Times New Roman"/>
        </w:rPr>
        <w:t>most pronounced in August.</w:t>
      </w:r>
      <w:r w:rsidR="00DE200E">
        <w:rPr>
          <w:rFonts w:cs="Times New Roman"/>
        </w:rPr>
        <w:t xml:space="preserve"> </w:t>
      </w:r>
      <w:bookmarkEnd w:id="73"/>
      <w:bookmarkEnd w:id="74"/>
      <w:bookmarkEnd w:id="75"/>
      <w:bookmarkEnd w:id="76"/>
      <w:bookmarkEnd w:id="77"/>
      <w:bookmarkEnd w:id="78"/>
      <w:bookmarkEnd w:id="83"/>
    </w:p>
    <w:p w14:paraId="3C028D7D" w14:textId="63BE76F7" w:rsidR="00C058B3" w:rsidRDefault="00064293" w:rsidP="00467C19">
      <w:r>
        <w:t xml:space="preserve">The distribution of </w:t>
      </w:r>
      <w:r w:rsidR="00232415">
        <w:t xml:space="preserve">surface-bottom </w:t>
      </w:r>
      <w:r w:rsidR="00E3518D">
        <w:t>density difference (</w:t>
      </w:r>
      <w:proofErr w:type="spellStart"/>
      <w:r w:rsidRPr="00615790">
        <w:t>Δσ</w:t>
      </w:r>
      <w:proofErr w:type="spellEnd"/>
      <w:r w:rsidR="00E3518D">
        <w:t>)</w:t>
      </w:r>
      <w:r>
        <w:rPr>
          <w:sz w:val="21"/>
          <w:szCs w:val="21"/>
        </w:rPr>
        <w:t xml:space="preserve"> </w:t>
      </w:r>
      <w:r w:rsidR="00E3518D">
        <w:t xml:space="preserve">was </w:t>
      </w:r>
      <w:r w:rsidRPr="00DD2C12">
        <w:t xml:space="preserve">closely </w:t>
      </w:r>
      <w:r>
        <w:t>associated with</w:t>
      </w:r>
      <w:r w:rsidRPr="00DD2C12">
        <w:t xml:space="preserve"> the </w:t>
      </w:r>
      <w:r>
        <w:t>CDW</w:t>
      </w:r>
      <w:r w:rsidR="00E3518D">
        <w:t xml:space="preserve"> plume (</w:t>
      </w:r>
      <w:r w:rsidR="00E3518D" w:rsidRPr="00E540BB">
        <w:rPr>
          <w:b/>
        </w:rPr>
        <w:t xml:space="preserve">Figure </w:t>
      </w:r>
      <w:r w:rsidR="001F3131">
        <w:rPr>
          <w:b/>
        </w:rPr>
        <w:t>3</w:t>
      </w:r>
      <w:r w:rsidR="005C66FF">
        <w:rPr>
          <w:b/>
        </w:rPr>
        <w:t>a~c</w:t>
      </w:r>
      <w:r w:rsidR="00E3518D">
        <w:t>)</w:t>
      </w:r>
      <w:r>
        <w:t xml:space="preserve">. </w:t>
      </w:r>
      <w:r w:rsidR="00E3518D">
        <w:t>T</w:t>
      </w:r>
      <w:r w:rsidR="00E3518D" w:rsidRPr="00421C25">
        <w:t>he CDW extend</w:t>
      </w:r>
      <w:r w:rsidR="00E3518D">
        <w:t>ed</w:t>
      </w:r>
      <w:r w:rsidR="00E3518D" w:rsidRPr="00421C25">
        <w:t xml:space="preserve"> northeastwards</w:t>
      </w:r>
      <w:r w:rsidR="00E3518D" w:rsidRPr="00E3518D">
        <w:t xml:space="preserve"> </w:t>
      </w:r>
      <w:r w:rsidR="00E3518D">
        <w:t>under t</w:t>
      </w:r>
      <w:r w:rsidRPr="00E3518D">
        <w:t>he influence of the prevailing south wind</w:t>
      </w:r>
      <w:r w:rsidR="00E3518D">
        <w:t xml:space="preserve"> in August</w:t>
      </w:r>
      <w:r w:rsidR="00873130">
        <w:t xml:space="preserve"> (</w:t>
      </w:r>
      <w:r w:rsidR="00873130" w:rsidRPr="00974160">
        <w:rPr>
          <w:b/>
          <w:bCs/>
        </w:rPr>
        <w:t>Figure 1c</w:t>
      </w:r>
      <w:r w:rsidR="00873130">
        <w:t>)</w:t>
      </w:r>
      <w:r w:rsidRPr="00615790">
        <w:t>, with</w:t>
      </w:r>
      <w:bookmarkStart w:id="84" w:name="OLE_LINK10"/>
      <w:r>
        <w:t xml:space="preserve"> </w:t>
      </w:r>
      <w:r w:rsidRPr="00DD2C12">
        <w:t>31</w:t>
      </w:r>
      <w:r>
        <w:t xml:space="preserve"> </w:t>
      </w:r>
      <w:r w:rsidRPr="00DD2C12">
        <w:t>°N</w:t>
      </w:r>
      <w:bookmarkEnd w:id="84"/>
      <w:r w:rsidRPr="00DD2C12">
        <w:t xml:space="preserve"> </w:t>
      </w:r>
      <w:r>
        <w:t xml:space="preserve">acting </w:t>
      </w:r>
      <w:r w:rsidRPr="00DD2C12">
        <w:t xml:space="preserve">as </w:t>
      </w:r>
      <w:r>
        <w:t>a</w:t>
      </w:r>
      <w:r w:rsidRPr="00DD2C12">
        <w:t xml:space="preserve"> boundary, </w:t>
      </w:r>
      <w:r w:rsidR="00E3518D">
        <w:t xml:space="preserve">separating the more strongly stratified northern region from the southern region where water column mixing </w:t>
      </w:r>
      <w:r w:rsidR="00020866">
        <w:t xml:space="preserve">was </w:t>
      </w:r>
      <w:r w:rsidR="00E3518D">
        <w:t>more likely to occur</w:t>
      </w:r>
      <w:r>
        <w:t>.</w:t>
      </w:r>
    </w:p>
    <w:p w14:paraId="0EAEF5E9" w14:textId="306078D6" w:rsidR="005F5E9E" w:rsidRDefault="00265708" w:rsidP="00093796">
      <w:pPr>
        <w:ind w:firstLineChars="0" w:firstLine="0"/>
      </w:pPr>
      <w:r>
        <w:rPr>
          <w:noProof/>
        </w:rPr>
        <w:lastRenderedPageBreak/>
        <w:drawing>
          <wp:inline distT="0" distB="0" distL="0" distR="0" wp14:anchorId="00087918" wp14:editId="1F3766C3">
            <wp:extent cx="5274945" cy="7035800"/>
            <wp:effectExtent l="0" t="0" r="0" b="0"/>
            <wp:docPr id="559942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42109" name="图片 55994210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945" cy="7035800"/>
                    </a:xfrm>
                    <a:prstGeom prst="rect">
                      <a:avLst/>
                    </a:prstGeom>
                  </pic:spPr>
                </pic:pic>
              </a:graphicData>
            </a:graphic>
          </wp:inline>
        </w:drawing>
      </w:r>
    </w:p>
    <w:p w14:paraId="48FAD24C" w14:textId="55619FFF" w:rsidR="00064293" w:rsidRDefault="00027485" w:rsidP="00E50171">
      <w:pPr>
        <w:spacing w:afterLines="50" w:after="163"/>
        <w:ind w:firstLineChars="0" w:firstLine="0"/>
        <w:jc w:val="center"/>
      </w:pPr>
      <w:r w:rsidRPr="00280B36">
        <w:rPr>
          <w:b/>
          <w:bCs/>
          <w:sz w:val="21"/>
          <w:szCs w:val="21"/>
        </w:rPr>
        <w:t xml:space="preserve">Figure </w:t>
      </w:r>
      <w:r w:rsidR="005F2171">
        <w:rPr>
          <w:b/>
          <w:bCs/>
          <w:sz w:val="21"/>
          <w:szCs w:val="21"/>
        </w:rPr>
        <w:t>3</w:t>
      </w:r>
      <w:r w:rsidRPr="007E6639">
        <w:rPr>
          <w:sz w:val="21"/>
          <w:szCs w:val="21"/>
        </w:rPr>
        <w:t xml:space="preserve">. </w:t>
      </w:r>
      <w:r>
        <w:rPr>
          <w:sz w:val="21"/>
          <w:szCs w:val="21"/>
        </w:rPr>
        <w:t>Distributions of</w:t>
      </w:r>
      <w:r w:rsidR="001042FF">
        <w:rPr>
          <w:sz w:val="21"/>
          <w:szCs w:val="21"/>
        </w:rPr>
        <w:t xml:space="preserve"> variables during the </w:t>
      </w:r>
      <w:r w:rsidR="001042FF" w:rsidRPr="007E6639">
        <w:rPr>
          <w:sz w:val="21"/>
          <w:szCs w:val="21"/>
        </w:rPr>
        <w:t>three cruises</w:t>
      </w:r>
      <w:r w:rsidR="001042FF">
        <w:rPr>
          <w:sz w:val="21"/>
          <w:szCs w:val="21"/>
        </w:rPr>
        <w:t xml:space="preserve"> are depicted as follows: </w:t>
      </w:r>
      <w:r>
        <w:rPr>
          <w:sz w:val="21"/>
          <w:szCs w:val="21"/>
        </w:rPr>
        <w:t xml:space="preserve">(a-c) density </w:t>
      </w:r>
      <w:r w:rsidRPr="007E6639">
        <w:rPr>
          <w:sz w:val="21"/>
          <w:szCs w:val="21"/>
        </w:rPr>
        <w:t xml:space="preserve">differences </w:t>
      </w:r>
      <w:r w:rsidR="001042FF">
        <w:rPr>
          <w:sz w:val="21"/>
          <w:szCs w:val="21"/>
        </w:rPr>
        <w:t>between</w:t>
      </w:r>
      <w:r w:rsidR="001042FF" w:rsidRPr="007E6639">
        <w:rPr>
          <w:sz w:val="21"/>
          <w:szCs w:val="21"/>
        </w:rPr>
        <w:t xml:space="preserve"> </w:t>
      </w:r>
      <w:r w:rsidRPr="007E6639">
        <w:rPr>
          <w:sz w:val="21"/>
          <w:szCs w:val="21"/>
        </w:rPr>
        <w:t xml:space="preserve">the surface and bottom </w:t>
      </w:r>
      <w:r w:rsidR="00BA05FA">
        <w:rPr>
          <w:sz w:val="21"/>
          <w:szCs w:val="21"/>
        </w:rPr>
        <w:t>layers</w:t>
      </w:r>
      <w:r w:rsidRPr="007E6639">
        <w:rPr>
          <w:sz w:val="21"/>
          <w:szCs w:val="21"/>
        </w:rPr>
        <w:t xml:space="preserve"> (</w:t>
      </w:r>
      <w:proofErr w:type="spellStart"/>
      <w:r w:rsidRPr="007E6639">
        <w:rPr>
          <w:sz w:val="21"/>
          <w:szCs w:val="21"/>
        </w:rPr>
        <w:t>Δσ</w:t>
      </w:r>
      <w:proofErr w:type="spellEnd"/>
      <w:r w:rsidRPr="007E6639">
        <w:rPr>
          <w:sz w:val="21"/>
          <w:szCs w:val="21"/>
        </w:rPr>
        <w:t>)</w:t>
      </w:r>
      <w:r>
        <w:rPr>
          <w:sz w:val="21"/>
          <w:szCs w:val="21"/>
        </w:rPr>
        <w:t xml:space="preserve">; </w:t>
      </w:r>
      <w:r w:rsidR="00EA59AF">
        <w:rPr>
          <w:rFonts w:hint="eastAsia"/>
          <w:sz w:val="21"/>
          <w:szCs w:val="21"/>
        </w:rPr>
        <w:t>Su</w:t>
      </w:r>
      <w:r w:rsidR="00EA59AF">
        <w:rPr>
          <w:sz w:val="21"/>
          <w:szCs w:val="21"/>
        </w:rPr>
        <w:t xml:space="preserve">rface </w:t>
      </w:r>
      <w:bookmarkStart w:id="85" w:name="OLE_LINK175"/>
      <w:r>
        <w:rPr>
          <w:sz w:val="21"/>
          <w:szCs w:val="21"/>
        </w:rPr>
        <w:t>DO (d-</w:t>
      </w:r>
      <w:r w:rsidR="00EA59AF">
        <w:rPr>
          <w:sz w:val="21"/>
          <w:szCs w:val="21"/>
        </w:rPr>
        <w:t>f</w:t>
      </w:r>
      <w:r>
        <w:rPr>
          <w:sz w:val="21"/>
          <w:szCs w:val="21"/>
        </w:rPr>
        <w:t xml:space="preserve">) and </w:t>
      </w:r>
      <w:proofErr w:type="spellStart"/>
      <w:r>
        <w:rPr>
          <w:sz w:val="21"/>
          <w:szCs w:val="21"/>
        </w:rPr>
        <w:t>pH</w:t>
      </w:r>
      <w:r w:rsidRPr="00B934AB">
        <w:rPr>
          <w:sz w:val="21"/>
          <w:szCs w:val="21"/>
          <w:vertAlign w:val="subscript"/>
        </w:rPr>
        <w:t>T</w:t>
      </w:r>
      <w:bookmarkStart w:id="86" w:name="OLE_LINK176"/>
      <w:proofErr w:type="spellEnd"/>
      <w:r>
        <w:rPr>
          <w:sz w:val="21"/>
          <w:szCs w:val="21"/>
        </w:rPr>
        <w:t xml:space="preserve"> </w:t>
      </w:r>
      <w:bookmarkEnd w:id="85"/>
      <w:r>
        <w:rPr>
          <w:sz w:val="21"/>
          <w:szCs w:val="21"/>
        </w:rPr>
        <w:t>(</w:t>
      </w:r>
      <w:r w:rsidR="00EA59AF">
        <w:rPr>
          <w:sz w:val="21"/>
          <w:szCs w:val="21"/>
        </w:rPr>
        <w:t>g</w:t>
      </w:r>
      <w:r>
        <w:rPr>
          <w:sz w:val="21"/>
          <w:szCs w:val="21"/>
        </w:rPr>
        <w:t>-</w:t>
      </w:r>
      <w:proofErr w:type="spellStart"/>
      <w:r w:rsidR="00EA59AF">
        <w:rPr>
          <w:sz w:val="21"/>
          <w:szCs w:val="21"/>
        </w:rPr>
        <w:t>i</w:t>
      </w:r>
      <w:proofErr w:type="spellEnd"/>
      <w:r>
        <w:rPr>
          <w:sz w:val="21"/>
          <w:szCs w:val="21"/>
        </w:rPr>
        <w:t>)</w:t>
      </w:r>
      <w:bookmarkEnd w:id="86"/>
      <w:r w:rsidR="001042FF">
        <w:rPr>
          <w:sz w:val="21"/>
          <w:szCs w:val="21"/>
        </w:rPr>
        <w:t>;</w:t>
      </w:r>
      <w:r>
        <w:rPr>
          <w:sz w:val="21"/>
          <w:szCs w:val="21"/>
        </w:rPr>
        <w:t xml:space="preserve"> </w:t>
      </w:r>
      <w:r w:rsidR="001042FF">
        <w:rPr>
          <w:sz w:val="21"/>
          <w:szCs w:val="21"/>
        </w:rPr>
        <w:t>B</w:t>
      </w:r>
      <w:r w:rsidRPr="007E6639">
        <w:rPr>
          <w:sz w:val="21"/>
          <w:szCs w:val="21"/>
        </w:rPr>
        <w:t xml:space="preserve">ottom </w:t>
      </w:r>
      <w:r w:rsidR="00EA59AF">
        <w:rPr>
          <w:sz w:val="21"/>
          <w:szCs w:val="21"/>
        </w:rPr>
        <w:t xml:space="preserve">DO (j-l) and </w:t>
      </w:r>
      <w:proofErr w:type="spellStart"/>
      <w:r w:rsidR="00EA59AF">
        <w:rPr>
          <w:sz w:val="21"/>
          <w:szCs w:val="21"/>
        </w:rPr>
        <w:t>pH</w:t>
      </w:r>
      <w:r w:rsidR="00EA59AF" w:rsidRPr="00B934AB">
        <w:rPr>
          <w:sz w:val="21"/>
          <w:szCs w:val="21"/>
          <w:vertAlign w:val="subscript"/>
        </w:rPr>
        <w:t>T</w:t>
      </w:r>
      <w:proofErr w:type="spellEnd"/>
      <w:r w:rsidR="00EA59AF">
        <w:rPr>
          <w:sz w:val="21"/>
          <w:szCs w:val="21"/>
        </w:rPr>
        <w:t xml:space="preserve"> (m-o)</w:t>
      </w:r>
      <w:r w:rsidRPr="007E6639">
        <w:rPr>
          <w:sz w:val="21"/>
          <w:szCs w:val="21"/>
        </w:rPr>
        <w:t>.</w:t>
      </w:r>
      <w:r>
        <w:rPr>
          <w:sz w:val="21"/>
          <w:szCs w:val="21"/>
        </w:rPr>
        <w:t xml:space="preserve"> Red lines in</w:t>
      </w:r>
      <w:r w:rsidR="001042FF">
        <w:rPr>
          <w:sz w:val="21"/>
          <w:szCs w:val="21"/>
        </w:rPr>
        <w:t xml:space="preserve"> panels</w:t>
      </w:r>
      <w:r>
        <w:rPr>
          <w:sz w:val="21"/>
          <w:szCs w:val="21"/>
        </w:rPr>
        <w:t xml:space="preserve"> (</w:t>
      </w:r>
      <w:r w:rsidR="00EA59AF">
        <w:rPr>
          <w:sz w:val="21"/>
          <w:szCs w:val="21"/>
        </w:rPr>
        <w:t>k</w:t>
      </w:r>
      <w:r>
        <w:rPr>
          <w:sz w:val="21"/>
          <w:szCs w:val="21"/>
        </w:rPr>
        <w:t>) and (</w:t>
      </w:r>
      <w:r w:rsidR="00EA59AF">
        <w:rPr>
          <w:sz w:val="21"/>
          <w:szCs w:val="21"/>
        </w:rPr>
        <w:t>l</w:t>
      </w:r>
      <w:r>
        <w:rPr>
          <w:sz w:val="21"/>
          <w:szCs w:val="21"/>
        </w:rPr>
        <w:t xml:space="preserve">) </w:t>
      </w:r>
      <w:r w:rsidR="00A9356E">
        <w:rPr>
          <w:sz w:val="21"/>
          <w:szCs w:val="21"/>
        </w:rPr>
        <w:t xml:space="preserve">indicate </w:t>
      </w:r>
      <w:r>
        <w:rPr>
          <w:sz w:val="21"/>
          <w:szCs w:val="21"/>
        </w:rPr>
        <w:t>hypoxia conditions</w:t>
      </w:r>
      <w:r w:rsidR="001243D7">
        <w:rPr>
          <w:sz w:val="21"/>
          <w:szCs w:val="21"/>
        </w:rPr>
        <w:t xml:space="preserve">. </w:t>
      </w:r>
      <w:r w:rsidR="006B1FB0">
        <w:rPr>
          <w:sz w:val="21"/>
          <w:szCs w:val="21"/>
        </w:rPr>
        <w:t>Grey</w:t>
      </w:r>
      <w:r w:rsidRPr="007E6639">
        <w:rPr>
          <w:sz w:val="21"/>
          <w:szCs w:val="21"/>
        </w:rPr>
        <w:t xml:space="preserve"> lines represent </w:t>
      </w:r>
      <w:r w:rsidR="006B1FB0" w:rsidRPr="006B1FB0">
        <w:rPr>
          <w:sz w:val="21"/>
          <w:szCs w:val="21"/>
        </w:rPr>
        <w:t xml:space="preserve">the location of </w:t>
      </w:r>
      <w:bookmarkStart w:id="87" w:name="OLE_LINK92"/>
      <w:r w:rsidR="006B1FB0" w:rsidRPr="006B1FB0">
        <w:rPr>
          <w:sz w:val="21"/>
          <w:szCs w:val="21"/>
        </w:rPr>
        <w:t>sediment front</w:t>
      </w:r>
      <w:bookmarkEnd w:id="87"/>
      <w:r w:rsidR="006B1FB0">
        <w:rPr>
          <w:sz w:val="21"/>
          <w:szCs w:val="21"/>
        </w:rPr>
        <w:t xml:space="preserve"> </w:t>
      </w:r>
      <w:r w:rsidR="006B1FB0">
        <w:rPr>
          <w:sz w:val="21"/>
          <w:szCs w:val="21"/>
        </w:rPr>
        <w:fldChar w:fldCharType="begin"/>
      </w:r>
      <w:r w:rsidR="00592847">
        <w:rPr>
          <w:sz w:val="21"/>
          <w:szCs w:val="21"/>
        </w:rPr>
        <w:instrText xml:space="preserve"> ADDIN EN.CITE &lt;EndNote&gt;&lt;Cite&gt;&lt;Author&gt;Li&lt;/Author&gt;&lt;Year&gt;2021&lt;/Year&gt;&lt;RecNum&gt;612&lt;/RecNum&gt;&lt;DisplayText&gt;(Li et al., 2021)&lt;/DisplayText&gt;&lt;record&gt;&lt;rec-number&gt;612&lt;/rec-number&gt;&lt;foreign-keys&gt;&lt;key app="EN" db-id="0wxtr99atv0e94ed05dxzez0xe5s2fzfr95a" timestamp="1734705960"&gt;612&lt;/key&gt;&lt;/foreign-keys&gt;&lt;ref-type name="Journal Article"&gt;17&lt;/ref-type&gt;&lt;contributors&gt;&lt;authors&gt;&lt;author&gt;Li, Wei Qi&lt;/author&gt;&lt;author&gt;Ge, Jian Zhong&lt;/author&gt;&lt;author&gt;Ding, Ping Xing&lt;/author&gt;&lt;author&gt;Ma, Jian Fei&lt;/author&gt;&lt;author&gt;Glibert, Patricia M.&lt;/author&gt;&lt;author&gt;Liu, Dong Yan&lt;/author&gt;&lt;/authors&gt;&lt;/contributors&gt;&lt;auth-address&gt;East China Normal Univ, State Key Lab Estuarine &amp;amp; Coastal Res, Shanghai 200241, Peoples R China&amp;#xD;Univ Maryland, Ctr Environm Sci, Horn Point Lab, Cambridge, MD 21613 USA&lt;/auth-address&gt;&lt;titles&gt;&lt;title&gt;Efeffects of dual fronts on the spatial pattern of chlorophyll-a concentrations in and off the Changjiang River Estuary&lt;/title&gt;&lt;secondary-title&gt;Estuaries and Coasts&lt;/secondary-title&gt;&lt;/titles&gt;&lt;periodical&gt;&lt;full-title&gt;Estuaries and Coasts&lt;/full-title&gt;&lt;/periodical&gt;&lt;pages&gt;1408-1418&lt;/pages&gt;&lt;volume&gt;44&lt;/volume&gt;&lt;number&gt;5&lt;/number&gt;&lt;dates&gt;&lt;year&gt;2021&lt;/year&gt;&lt;pub-dates&gt;&lt;date&gt;Jul&lt;/date&gt;&lt;/pub-dates&gt;&lt;/dates&gt;&lt;isbn&gt;1559-2723&lt;/isbn&gt;&lt;accession-num&gt;WOS:000607014400002&lt;/accession-num&gt;&lt;work-type&gt;Article&lt;/work-type&gt;&lt;urls&gt;&lt;related-urls&gt;&lt;url&gt;&amp;lt;Go to ISI&amp;gt;://WOS:000607014400002&lt;/url&gt;&lt;/related-urls&gt;&lt;/urls&gt;&lt;electronic-resource-num&gt;10.1007/s12237-020-00893-z&lt;/electronic-resource-num&gt;&lt;/record&gt;&lt;/Cite&gt;&lt;/EndNote&gt;</w:instrText>
      </w:r>
      <w:r w:rsidR="006B1FB0">
        <w:rPr>
          <w:sz w:val="21"/>
          <w:szCs w:val="21"/>
        </w:rPr>
        <w:fldChar w:fldCharType="separate"/>
      </w:r>
      <w:r w:rsidR="006B1FB0">
        <w:rPr>
          <w:noProof/>
          <w:sz w:val="21"/>
          <w:szCs w:val="21"/>
        </w:rPr>
        <w:t>(Li et al., 2021)</w:t>
      </w:r>
      <w:r w:rsidR="006B1FB0">
        <w:rPr>
          <w:sz w:val="21"/>
          <w:szCs w:val="21"/>
        </w:rPr>
        <w:fldChar w:fldCharType="end"/>
      </w:r>
      <w:r w:rsidRPr="007E6639">
        <w:rPr>
          <w:sz w:val="21"/>
          <w:szCs w:val="21"/>
        </w:rPr>
        <w:t>.</w:t>
      </w:r>
      <w:bookmarkEnd w:id="72"/>
      <w:r w:rsidR="00986B3B">
        <w:rPr>
          <w:sz w:val="21"/>
          <w:szCs w:val="21"/>
        </w:rPr>
        <w:t xml:space="preserve"> </w:t>
      </w:r>
      <w:r w:rsidR="001042FF">
        <w:rPr>
          <w:sz w:val="21"/>
          <w:szCs w:val="21"/>
        </w:rPr>
        <w:t xml:space="preserve">The </w:t>
      </w:r>
      <w:r w:rsidR="00986B3B">
        <w:rPr>
          <w:sz w:val="21"/>
          <w:szCs w:val="21"/>
        </w:rPr>
        <w:t>DIVA interpolation method was used in ODV.</w:t>
      </w:r>
    </w:p>
    <w:p w14:paraId="596277F0" w14:textId="646B52A9" w:rsidR="00DE200E" w:rsidRPr="007C34EB" w:rsidRDefault="00B72A19" w:rsidP="00DE200E">
      <w:bookmarkStart w:id="88" w:name="OLE_LINK115"/>
      <w:bookmarkStart w:id="89" w:name="OLE_LINK8"/>
      <w:bookmarkStart w:id="90" w:name="OLE_LINK9"/>
      <w:r>
        <w:t xml:space="preserve">Surface </w:t>
      </w:r>
      <w:r w:rsidRPr="00216760">
        <w:t xml:space="preserve">DO </w:t>
      </w:r>
      <w:bookmarkStart w:id="91" w:name="OLE_LINK11"/>
      <w:r>
        <w:t>concentration</w:t>
      </w:r>
      <w:r w:rsidRPr="00216760">
        <w:t xml:space="preserve"> </w:t>
      </w:r>
      <w:bookmarkEnd w:id="91"/>
      <w:r w:rsidRPr="00216760">
        <w:t>range</w:t>
      </w:r>
      <w:r>
        <w:t>d</w:t>
      </w:r>
      <w:r w:rsidRPr="00216760">
        <w:t xml:space="preserve"> from 101 to 417 </w:t>
      </w:r>
      <w:r w:rsidRPr="001B530D">
        <w:rPr>
          <w:rFonts w:cs="Times New Roman"/>
        </w:rPr>
        <w:t>µmol kg</w:t>
      </w:r>
      <w:r w:rsidRPr="001B530D">
        <w:rPr>
          <w:rFonts w:cs="Times New Roman"/>
          <w:vertAlign w:val="superscript"/>
        </w:rPr>
        <w:t>–1</w:t>
      </w:r>
      <w:r w:rsidRPr="00216760">
        <w:t xml:space="preserve">, </w:t>
      </w:r>
      <w:r>
        <w:t>exhibiting</w:t>
      </w:r>
      <w:r w:rsidRPr="00216760">
        <w:t xml:space="preserve"> </w:t>
      </w:r>
      <w:r>
        <w:t>large</w:t>
      </w:r>
      <w:r w:rsidRPr="00216760">
        <w:t xml:space="preserve"> spatial and temporal variations</w:t>
      </w:r>
      <w:r>
        <w:t xml:space="preserve"> (</w:t>
      </w:r>
      <w:r w:rsidRPr="00F6786D">
        <w:rPr>
          <w:b/>
        </w:rPr>
        <w:t xml:space="preserve">Figure </w:t>
      </w:r>
      <w:r w:rsidR="001F3131">
        <w:rPr>
          <w:b/>
        </w:rPr>
        <w:t>3</w:t>
      </w:r>
      <w:r w:rsidR="005C66FF">
        <w:rPr>
          <w:b/>
        </w:rPr>
        <w:t>d~f</w:t>
      </w:r>
      <w:r>
        <w:t xml:space="preserve">). </w:t>
      </w:r>
      <w:r w:rsidRPr="00216760">
        <w:t>In July,</w:t>
      </w:r>
      <w:r>
        <w:t xml:space="preserve"> surface </w:t>
      </w:r>
      <w:r w:rsidRPr="00216760">
        <w:t xml:space="preserve">DO </w:t>
      </w:r>
      <w:r>
        <w:t>was</w:t>
      </w:r>
      <w:r w:rsidRPr="00216760">
        <w:t xml:space="preserve"> low</w:t>
      </w:r>
      <w:r>
        <w:t xml:space="preserve"> (range: 122-</w:t>
      </w:r>
      <w:r w:rsidRPr="00216760">
        <w:lastRenderedPageBreak/>
        <w:t xml:space="preserve">252 </w:t>
      </w:r>
      <w:r w:rsidRPr="001B530D">
        <w:rPr>
          <w:rFonts w:cs="Times New Roman"/>
        </w:rPr>
        <w:t>µmol kg</w:t>
      </w:r>
      <w:r w:rsidRPr="001B530D">
        <w:rPr>
          <w:rFonts w:cs="Times New Roman"/>
          <w:vertAlign w:val="superscript"/>
        </w:rPr>
        <w:t>–1</w:t>
      </w:r>
      <w:r>
        <w:t xml:space="preserve">) with undersaturated concentrations </w:t>
      </w:r>
      <w:bookmarkStart w:id="92" w:name="OLE_LINK6"/>
      <w:r w:rsidR="005C66FF">
        <w:t>(</w:t>
      </w:r>
      <w:r w:rsidR="005C66FF" w:rsidRPr="007B3FD3">
        <w:rPr>
          <w:rFonts w:cs="Times New Roman"/>
          <w:b/>
          <w:bCs/>
        </w:rPr>
        <w:t>Figure</w:t>
      </w:r>
      <w:r w:rsidR="005C66FF">
        <w:rPr>
          <w:rFonts w:cs="Times New Roman"/>
          <w:b/>
          <w:bCs/>
        </w:rPr>
        <w:t xml:space="preserve"> </w:t>
      </w:r>
      <w:r w:rsidR="00945ACF">
        <w:rPr>
          <w:rFonts w:cs="Times New Roman"/>
          <w:b/>
          <w:bCs/>
        </w:rPr>
        <w:t>S</w:t>
      </w:r>
      <w:r w:rsidR="00047156">
        <w:rPr>
          <w:rFonts w:cs="Times New Roman"/>
          <w:b/>
          <w:bCs/>
        </w:rPr>
        <w:t>4</w:t>
      </w:r>
      <w:r w:rsidR="00A9356E" w:rsidRPr="007B3FD3">
        <w:rPr>
          <w:rFonts w:cs="Times New Roman"/>
          <w:b/>
          <w:bCs/>
        </w:rPr>
        <w:t>a</w:t>
      </w:r>
      <w:r w:rsidR="00945ACF" w:rsidRPr="00945ACF">
        <w:rPr>
          <w:b/>
          <w:bCs/>
        </w:rPr>
        <w:t xml:space="preserve"> in Supporting Information S1</w:t>
      </w:r>
      <w:r w:rsidR="005C66FF">
        <w:t>)</w:t>
      </w:r>
      <w:bookmarkEnd w:id="92"/>
      <w:r w:rsidR="005C66FF">
        <w:t xml:space="preserve"> </w:t>
      </w:r>
      <w:r>
        <w:t xml:space="preserve">in most of the area indicating net heterotrophy, </w:t>
      </w:r>
      <w:r w:rsidR="00020866">
        <w:t xml:space="preserve">although </w:t>
      </w:r>
      <w:r>
        <w:t>increasing towards net autotrophy at the most offshore stations</w:t>
      </w:r>
      <w:r w:rsidRPr="001B530D">
        <w:rPr>
          <w:rFonts w:cs="Times New Roman"/>
        </w:rPr>
        <w:t>. In</w:t>
      </w:r>
      <w:r w:rsidRPr="00216760">
        <w:t xml:space="preserve"> August, DO </w:t>
      </w:r>
      <w:r>
        <w:t xml:space="preserve">generally increased (range: </w:t>
      </w:r>
      <w:r w:rsidRPr="00216760">
        <w:t>136</w:t>
      </w:r>
      <w:r>
        <w:t>-</w:t>
      </w:r>
      <w:r w:rsidRPr="00216760">
        <w:t xml:space="preserve">417 </w:t>
      </w:r>
      <w:r w:rsidRPr="001B530D">
        <w:rPr>
          <w:rFonts w:cs="Times New Roman"/>
        </w:rPr>
        <w:t>µmol kg</w:t>
      </w:r>
      <w:r w:rsidRPr="001B530D">
        <w:rPr>
          <w:rFonts w:cs="Times New Roman"/>
          <w:vertAlign w:val="superscript"/>
        </w:rPr>
        <w:t>–1</w:t>
      </w:r>
      <w:r>
        <w:rPr>
          <w:rFonts w:cs="Times New Roman"/>
        </w:rPr>
        <w:t>)</w:t>
      </w:r>
      <w:r w:rsidRPr="00216760">
        <w:t xml:space="preserve">, </w:t>
      </w:r>
      <w:r>
        <w:t xml:space="preserve">with many stations </w:t>
      </w:r>
      <w:r w:rsidRPr="00216760">
        <w:t xml:space="preserve">in the </w:t>
      </w:r>
      <w:r>
        <w:t>north</w:t>
      </w:r>
      <w:r w:rsidRPr="00216760">
        <w:t>east</w:t>
      </w:r>
      <w:r>
        <w:t xml:space="preserve"> exhibiting oxygen oversaturation</w:t>
      </w:r>
      <w:r w:rsidR="000C54BD">
        <w:t xml:space="preserve"> (</w:t>
      </w:r>
      <w:r w:rsidR="000C54BD" w:rsidRPr="007B3FD3">
        <w:rPr>
          <w:rFonts w:cs="Times New Roman"/>
          <w:b/>
          <w:bCs/>
        </w:rPr>
        <w:t>Figure</w:t>
      </w:r>
      <w:r w:rsidR="000C54BD">
        <w:rPr>
          <w:rFonts w:cs="Times New Roman"/>
          <w:b/>
          <w:bCs/>
        </w:rPr>
        <w:t xml:space="preserve"> </w:t>
      </w:r>
      <w:r w:rsidR="00945ACF">
        <w:rPr>
          <w:rFonts w:cs="Times New Roman"/>
          <w:b/>
          <w:bCs/>
        </w:rPr>
        <w:t>S</w:t>
      </w:r>
      <w:r w:rsidR="00047156">
        <w:rPr>
          <w:rFonts w:cs="Times New Roman"/>
          <w:b/>
          <w:bCs/>
        </w:rPr>
        <w:t>4</w:t>
      </w:r>
      <w:r w:rsidR="00A9356E">
        <w:rPr>
          <w:rFonts w:cs="Times New Roman"/>
          <w:b/>
          <w:bCs/>
        </w:rPr>
        <w:t>b</w:t>
      </w:r>
      <w:r w:rsidR="00945ACF" w:rsidRPr="00945ACF">
        <w:rPr>
          <w:b/>
          <w:bCs/>
        </w:rPr>
        <w:t xml:space="preserve"> in Supporting Information S1</w:t>
      </w:r>
      <w:r w:rsidR="000C54BD">
        <w:t>)</w:t>
      </w:r>
      <w:r>
        <w:t>, indicative of high productivity. By</w:t>
      </w:r>
      <w:r w:rsidRPr="00216760">
        <w:t xml:space="preserve"> September, </w:t>
      </w:r>
      <w:r>
        <w:t xml:space="preserve">surface </w:t>
      </w:r>
      <w:r w:rsidRPr="00216760">
        <w:t xml:space="preserve">DO </w:t>
      </w:r>
      <w:r>
        <w:t>wa</w:t>
      </w:r>
      <w:r w:rsidRPr="00216760">
        <w:t xml:space="preserve">s relatively low </w:t>
      </w:r>
      <w:r>
        <w:t>again (range: 101-</w:t>
      </w:r>
      <w:r w:rsidRPr="00216760">
        <w:t xml:space="preserve">271 </w:t>
      </w:r>
      <w:r w:rsidRPr="001B530D">
        <w:rPr>
          <w:rFonts w:cs="Times New Roman"/>
        </w:rPr>
        <w:t>µmol kg</w:t>
      </w:r>
      <w:r w:rsidRPr="001B530D">
        <w:rPr>
          <w:rFonts w:cs="Times New Roman"/>
          <w:vertAlign w:val="superscript"/>
        </w:rPr>
        <w:t>–1</w:t>
      </w:r>
      <w:r w:rsidRPr="00F6786D">
        <w:rPr>
          <w:rFonts w:cs="Times New Roman"/>
        </w:rPr>
        <w:t>)</w:t>
      </w:r>
      <w:r>
        <w:t xml:space="preserve"> </w:t>
      </w:r>
      <w:r w:rsidRPr="00216760">
        <w:t xml:space="preserve">and </w:t>
      </w:r>
      <w:r>
        <w:t xml:space="preserve">more </w:t>
      </w:r>
      <w:r w:rsidRPr="00216760">
        <w:t>evenly distributed.</w:t>
      </w:r>
      <w:r>
        <w:t xml:space="preserve"> </w:t>
      </w:r>
      <w:bookmarkStart w:id="93" w:name="OLE_LINK45"/>
      <w:bookmarkStart w:id="94" w:name="OLE_LINK15"/>
      <w:r>
        <w:t xml:space="preserve">Bottom </w:t>
      </w:r>
      <w:r w:rsidRPr="00216760">
        <w:t xml:space="preserve">DO </w:t>
      </w:r>
      <w:r>
        <w:t>(range: 39-</w:t>
      </w:r>
      <w:r w:rsidRPr="00216760">
        <w:t xml:space="preserve">217 </w:t>
      </w:r>
      <w:r w:rsidRPr="001B530D">
        <w:rPr>
          <w:rFonts w:cs="Times New Roman"/>
        </w:rPr>
        <w:t>µmol kg</w:t>
      </w:r>
      <w:r w:rsidRPr="001B530D">
        <w:rPr>
          <w:rFonts w:cs="Times New Roman"/>
          <w:vertAlign w:val="superscript"/>
        </w:rPr>
        <w:t>–1</w:t>
      </w:r>
      <w:r>
        <w:t>) wa</w:t>
      </w:r>
      <w:r w:rsidRPr="00216760">
        <w:t xml:space="preserve">s </w:t>
      </w:r>
      <w:r>
        <w:t>much</w:t>
      </w:r>
      <w:r w:rsidRPr="00216760">
        <w:t xml:space="preserve"> lower than surfac</w:t>
      </w:r>
      <w:r>
        <w:t>e</w:t>
      </w:r>
      <w:r w:rsidR="00A9356E">
        <w:t xml:space="preserve"> concentrations</w:t>
      </w:r>
      <w:r>
        <w:t xml:space="preserve"> (</w:t>
      </w:r>
      <w:r w:rsidRPr="00F6786D">
        <w:rPr>
          <w:b/>
        </w:rPr>
        <w:t xml:space="preserve">Figure </w:t>
      </w:r>
      <w:r w:rsidR="001F3131">
        <w:rPr>
          <w:b/>
        </w:rPr>
        <w:t>3</w:t>
      </w:r>
      <w:r w:rsidR="00CD762F">
        <w:rPr>
          <w:b/>
        </w:rPr>
        <w:t>j</w:t>
      </w:r>
      <w:r w:rsidR="005C66FF">
        <w:rPr>
          <w:b/>
        </w:rPr>
        <w:t>~</w:t>
      </w:r>
      <w:r w:rsidR="00CD762F">
        <w:rPr>
          <w:b/>
        </w:rPr>
        <w:t>l</w:t>
      </w:r>
      <w:r>
        <w:t>). L</w:t>
      </w:r>
      <w:r w:rsidRPr="00216760">
        <w:t>ow</w:t>
      </w:r>
      <w:r>
        <w:t xml:space="preserve"> </w:t>
      </w:r>
      <w:r w:rsidRPr="00216760">
        <w:t xml:space="preserve">oxygen </w:t>
      </w:r>
      <w:r>
        <w:t>conditions</w:t>
      </w:r>
      <w:r w:rsidR="005C66FF">
        <w:t xml:space="preserve"> </w:t>
      </w:r>
      <w:r>
        <w:t>were</w:t>
      </w:r>
      <w:r w:rsidRPr="00216760">
        <w:t xml:space="preserve"> observed </w:t>
      </w:r>
      <w:r>
        <w:t>during all three cruises</w:t>
      </w:r>
      <w:r w:rsidRPr="00216760">
        <w:t xml:space="preserve">, </w:t>
      </w:r>
      <w:r>
        <w:t>but</w:t>
      </w:r>
      <w:r w:rsidRPr="00216760">
        <w:t xml:space="preserve"> hypoxia</w:t>
      </w:r>
      <w:r>
        <w:t xml:space="preserve"> </w:t>
      </w:r>
      <w:r w:rsidRPr="00216760">
        <w:t>(DO</w:t>
      </w:r>
      <w:r>
        <w:t xml:space="preserve"> </w:t>
      </w:r>
      <w:r w:rsidRPr="00216760">
        <w:t xml:space="preserve">&lt; </w:t>
      </w:r>
      <w:r>
        <w:t xml:space="preserve">63 </w:t>
      </w:r>
      <w:r w:rsidRPr="001B530D">
        <w:rPr>
          <w:rFonts w:cs="Times New Roman"/>
        </w:rPr>
        <w:t>µmol kg</w:t>
      </w:r>
      <w:r w:rsidRPr="001B530D">
        <w:rPr>
          <w:rFonts w:cs="Times New Roman"/>
          <w:vertAlign w:val="superscript"/>
        </w:rPr>
        <w:t>–1</w:t>
      </w:r>
      <w:r>
        <w:t>) was only seen</w:t>
      </w:r>
      <w:r w:rsidRPr="00216760">
        <w:t xml:space="preserve"> in August and September. In July, </w:t>
      </w:r>
      <w:r>
        <w:t xml:space="preserve">bottom </w:t>
      </w:r>
      <w:r w:rsidRPr="00216760">
        <w:t xml:space="preserve">DO </w:t>
      </w:r>
      <w:r>
        <w:t>was already depleted (</w:t>
      </w:r>
      <w:r w:rsidRPr="00216760">
        <w:t>range</w:t>
      </w:r>
      <w:r>
        <w:t>:</w:t>
      </w:r>
      <w:r w:rsidRPr="00216760">
        <w:t xml:space="preserve"> 74</w:t>
      </w:r>
      <w:r>
        <w:t>-</w:t>
      </w:r>
      <w:r w:rsidRPr="00216760">
        <w:t xml:space="preserve">217 </w:t>
      </w:r>
      <w:r w:rsidRPr="001B530D">
        <w:rPr>
          <w:rFonts w:cs="Times New Roman"/>
        </w:rPr>
        <w:t>µmol kg</w:t>
      </w:r>
      <w:r w:rsidRPr="001B530D">
        <w:rPr>
          <w:rFonts w:cs="Times New Roman"/>
          <w:vertAlign w:val="superscript"/>
        </w:rPr>
        <w:t>–1</w:t>
      </w:r>
      <w:r w:rsidRPr="00B72A19">
        <w:rPr>
          <w:rFonts w:cs="Times New Roman"/>
        </w:rPr>
        <w:t>)</w:t>
      </w:r>
      <w:r>
        <w:t>. I</w:t>
      </w:r>
      <w:r w:rsidRPr="00216760">
        <w:t xml:space="preserve">n August, DO </w:t>
      </w:r>
      <w:r>
        <w:t xml:space="preserve">continued to </w:t>
      </w:r>
      <w:r w:rsidRPr="00216760">
        <w:t>decrease</w:t>
      </w:r>
      <w:r>
        <w:t xml:space="preserve"> (range: </w:t>
      </w:r>
      <w:r w:rsidRPr="00216760">
        <w:t>39</w:t>
      </w:r>
      <w:r>
        <w:t>-</w:t>
      </w:r>
      <w:r w:rsidRPr="00216760">
        <w:t xml:space="preserve">170 </w:t>
      </w:r>
      <w:r w:rsidRPr="001B530D">
        <w:rPr>
          <w:rFonts w:cs="Times New Roman"/>
        </w:rPr>
        <w:t>µmol kg</w:t>
      </w:r>
      <w:r w:rsidRPr="001B530D">
        <w:rPr>
          <w:rFonts w:cs="Times New Roman"/>
          <w:vertAlign w:val="superscript"/>
        </w:rPr>
        <w:t>–1</w:t>
      </w:r>
      <w:r w:rsidRPr="00B72A19">
        <w:rPr>
          <w:rFonts w:cs="Times New Roman"/>
        </w:rPr>
        <w:t>)</w:t>
      </w:r>
      <w:r w:rsidRPr="00216760">
        <w:t xml:space="preserve">, and the hypoxic </w:t>
      </w:r>
      <w:r>
        <w:t>area</w:t>
      </w:r>
      <w:r w:rsidRPr="00216760">
        <w:t xml:space="preserve"> expand</w:t>
      </w:r>
      <w:r>
        <w:t>ed</w:t>
      </w:r>
      <w:r w:rsidRPr="00216760">
        <w:t xml:space="preserve"> noticeably north of 31</w:t>
      </w:r>
      <w:r>
        <w:t xml:space="preserve"> </w:t>
      </w:r>
      <w:r w:rsidRPr="00216760">
        <w:t>°N</w:t>
      </w:r>
      <w:r>
        <w:t>.</w:t>
      </w:r>
      <w:r w:rsidR="00DE200E">
        <w:t xml:space="preserve"> </w:t>
      </w:r>
      <w:r w:rsidR="00DE200E" w:rsidRPr="009C07B6">
        <w:t xml:space="preserve">Conversely, DO levels in the southern region rose rapidly to above </w:t>
      </w:r>
      <w:r w:rsidR="00DE200E">
        <w:t xml:space="preserve">100 </w:t>
      </w:r>
      <w:r w:rsidR="00DE200E" w:rsidRPr="001B530D">
        <w:rPr>
          <w:rFonts w:cs="Times New Roman"/>
        </w:rPr>
        <w:t>µmol kg</w:t>
      </w:r>
      <w:r w:rsidR="00DE200E" w:rsidRPr="001B530D">
        <w:rPr>
          <w:rFonts w:cs="Times New Roman"/>
          <w:vertAlign w:val="superscript"/>
        </w:rPr>
        <w:t>–1</w:t>
      </w:r>
      <w:r w:rsidR="00DE200E" w:rsidRPr="009C07B6">
        <w:t xml:space="preserve">. </w:t>
      </w:r>
      <w:r w:rsidR="00DE200E">
        <w:t>I</w:t>
      </w:r>
      <w:r w:rsidR="00DE200E" w:rsidRPr="00216760">
        <w:t>n September, DO slightly increase</w:t>
      </w:r>
      <w:r w:rsidR="00DE200E">
        <w:t>d (range:</w:t>
      </w:r>
      <w:r w:rsidR="00DE200E" w:rsidRPr="00216760">
        <w:t xml:space="preserve"> 47</w:t>
      </w:r>
      <w:r w:rsidR="00DE200E">
        <w:t>-</w:t>
      </w:r>
      <w:r w:rsidR="00DE200E" w:rsidRPr="00216760">
        <w:t xml:space="preserve">179 </w:t>
      </w:r>
      <w:r w:rsidR="00DE200E" w:rsidRPr="001B530D">
        <w:rPr>
          <w:rFonts w:cs="Times New Roman"/>
        </w:rPr>
        <w:t>µmol kg</w:t>
      </w:r>
      <w:r w:rsidR="00DE200E" w:rsidRPr="001B530D">
        <w:rPr>
          <w:rFonts w:cs="Times New Roman"/>
          <w:vertAlign w:val="superscript"/>
        </w:rPr>
        <w:t>–1</w:t>
      </w:r>
      <w:r w:rsidR="00DE200E" w:rsidRPr="00B72A19">
        <w:rPr>
          <w:rFonts w:cs="Times New Roman"/>
        </w:rPr>
        <w:t>)</w:t>
      </w:r>
      <w:r w:rsidR="00DE200E" w:rsidRPr="00216760">
        <w:t xml:space="preserve">, </w:t>
      </w:r>
      <w:r w:rsidR="00DE200E">
        <w:t>and the location of</w:t>
      </w:r>
      <w:r w:rsidR="00DE200E" w:rsidRPr="007C4B26">
        <w:t xml:space="preserve"> hypoxic areas </w:t>
      </w:r>
      <w:r w:rsidR="00DE200E">
        <w:t>shifted with one</w:t>
      </w:r>
      <w:r w:rsidR="00DE200E" w:rsidRPr="00216760">
        <w:t xml:space="preserve"> in</w:t>
      </w:r>
      <w:r w:rsidR="00DE200E">
        <w:t xml:space="preserve"> each of</w:t>
      </w:r>
      <w:r w:rsidR="00DE200E" w:rsidRPr="00216760">
        <w:t xml:space="preserve"> the north</w:t>
      </w:r>
      <w:r w:rsidR="00DE200E">
        <w:t>ern</w:t>
      </w:r>
      <w:r w:rsidR="00DE200E" w:rsidRPr="00216760">
        <w:t xml:space="preserve"> and south</w:t>
      </w:r>
      <w:r w:rsidR="00DE200E">
        <w:t>ern regions</w:t>
      </w:r>
      <w:r w:rsidR="00DE200E" w:rsidRPr="00216760">
        <w:t>.</w:t>
      </w:r>
      <w:bookmarkStart w:id="95" w:name="OLE_LINK35"/>
    </w:p>
    <w:p w14:paraId="31A01339" w14:textId="24755552" w:rsidR="00DE200E" w:rsidRPr="00DE200E" w:rsidRDefault="00DE200E" w:rsidP="00DE200E">
      <w:pPr>
        <w:rPr>
          <w:rFonts w:cs="Times New Roman"/>
        </w:rPr>
      </w:pPr>
      <w:bookmarkStart w:id="96" w:name="OLE_LINK112"/>
      <w:bookmarkStart w:id="97" w:name="OLE_LINK119"/>
      <w:bookmarkEnd w:id="95"/>
      <w:r w:rsidRPr="00F57815">
        <w:rPr>
          <w:rFonts w:cs="Times New Roman"/>
        </w:rPr>
        <w:t xml:space="preserve">Generally, </w:t>
      </w:r>
      <w:r>
        <w:rPr>
          <w:rFonts w:cs="Times New Roman"/>
        </w:rPr>
        <w:t xml:space="preserve">the </w:t>
      </w:r>
      <w:proofErr w:type="spellStart"/>
      <w:r w:rsidRPr="00F57815">
        <w:rPr>
          <w:rFonts w:cs="Times New Roman"/>
        </w:rPr>
        <w:t>pH</w:t>
      </w:r>
      <w:r w:rsidRPr="00E7657E">
        <w:rPr>
          <w:rFonts w:cs="Times New Roman"/>
          <w:vertAlign w:val="subscript"/>
        </w:rPr>
        <w:t>T</w:t>
      </w:r>
      <w:proofErr w:type="spellEnd"/>
      <w:r w:rsidRPr="00F57815">
        <w:rPr>
          <w:rFonts w:cs="Times New Roman"/>
        </w:rPr>
        <w:t xml:space="preserve"> distribution</w:t>
      </w:r>
      <w:r>
        <w:rPr>
          <w:rFonts w:cs="Times New Roman"/>
        </w:rPr>
        <w:t>s</w:t>
      </w:r>
      <w:r w:rsidRPr="00F57815">
        <w:rPr>
          <w:rFonts w:cs="Times New Roman"/>
        </w:rPr>
        <w:t xml:space="preserve"> align</w:t>
      </w:r>
      <w:r>
        <w:rPr>
          <w:rFonts w:cs="Times New Roman"/>
        </w:rPr>
        <w:t>ed</w:t>
      </w:r>
      <w:r w:rsidRPr="00F57815">
        <w:rPr>
          <w:rFonts w:cs="Times New Roman"/>
        </w:rPr>
        <w:t xml:space="preserve"> with th</w:t>
      </w:r>
      <w:r>
        <w:rPr>
          <w:rFonts w:cs="Times New Roman"/>
        </w:rPr>
        <w:t>ose</w:t>
      </w:r>
      <w:r w:rsidRPr="00F57815">
        <w:rPr>
          <w:rFonts w:cs="Times New Roman"/>
        </w:rPr>
        <w:t xml:space="preserve"> of DO</w:t>
      </w:r>
      <w:r>
        <w:rPr>
          <w:rFonts w:cs="Times New Roman"/>
        </w:rPr>
        <w:t xml:space="preserve"> (</w:t>
      </w:r>
      <w:r w:rsidRPr="00F6786D">
        <w:rPr>
          <w:rFonts w:cs="Times New Roman"/>
          <w:b/>
        </w:rPr>
        <w:t xml:space="preserve">Figure </w:t>
      </w:r>
      <w:r w:rsidR="001F3131">
        <w:rPr>
          <w:rFonts w:cs="Times New Roman"/>
          <w:b/>
        </w:rPr>
        <w:t>3</w:t>
      </w:r>
      <w:r w:rsidR="00CD762F">
        <w:rPr>
          <w:rFonts w:cs="Times New Roman"/>
          <w:b/>
        </w:rPr>
        <w:t>g~i&amp;m</w:t>
      </w:r>
      <w:r>
        <w:rPr>
          <w:rFonts w:cs="Times New Roman"/>
          <w:b/>
        </w:rPr>
        <w:t>~o</w:t>
      </w:r>
      <w:r>
        <w:rPr>
          <w:rFonts w:cs="Times New Roman"/>
        </w:rPr>
        <w:t>)</w:t>
      </w:r>
      <w:r w:rsidRPr="00F57815">
        <w:rPr>
          <w:rFonts w:cs="Times New Roman"/>
        </w:rPr>
        <w:t>; both parameters exhibit</w:t>
      </w:r>
      <w:r>
        <w:rPr>
          <w:rFonts w:cs="Times New Roman"/>
        </w:rPr>
        <w:t>ed</w:t>
      </w:r>
      <w:r w:rsidRPr="00F57815">
        <w:rPr>
          <w:rFonts w:cs="Times New Roman"/>
        </w:rPr>
        <w:t xml:space="preserve"> high values at the surface and low values at the bottom, except near the </w:t>
      </w:r>
      <w:r>
        <w:rPr>
          <w:rFonts w:cs="Times New Roman"/>
        </w:rPr>
        <w:t>river mouth</w:t>
      </w:r>
      <w:r w:rsidRPr="00F57815">
        <w:rPr>
          <w:rFonts w:cs="Times New Roman"/>
        </w:rPr>
        <w:t xml:space="preserve">. In these areas, especially </w:t>
      </w:r>
      <w:r w:rsidR="006B1FB0">
        <w:rPr>
          <w:rFonts w:cs="Times New Roman"/>
        </w:rPr>
        <w:t xml:space="preserve">within the </w:t>
      </w:r>
      <w:r w:rsidR="006B1FB0" w:rsidRPr="005C6EF8">
        <w:rPr>
          <w:rFonts w:cs="Times New Roman"/>
        </w:rPr>
        <w:t>sediment front</w:t>
      </w:r>
      <w:r w:rsidRPr="00F57815">
        <w:rPr>
          <w:rFonts w:cs="Times New Roman"/>
        </w:rPr>
        <w:t>,</w:t>
      </w:r>
      <w:r w:rsidR="00873130">
        <w:rPr>
          <w:rFonts w:cs="Times New Roman"/>
        </w:rPr>
        <w:t xml:space="preserve"> surface</w:t>
      </w:r>
      <w:r w:rsidRPr="00F57815">
        <w:rPr>
          <w:rFonts w:cs="Times New Roman"/>
        </w:rPr>
        <w:t xml:space="preserve"> </w:t>
      </w:r>
      <w:proofErr w:type="spellStart"/>
      <w:r w:rsidRPr="00F57815">
        <w:rPr>
          <w:rFonts w:cs="Times New Roman"/>
        </w:rPr>
        <w:t>pH</w:t>
      </w:r>
      <w:r w:rsidRPr="00E7657E">
        <w:rPr>
          <w:rFonts w:cs="Times New Roman"/>
          <w:vertAlign w:val="subscript"/>
        </w:rPr>
        <w:t>T</w:t>
      </w:r>
      <w:proofErr w:type="spellEnd"/>
      <w:r w:rsidRPr="00F57815">
        <w:rPr>
          <w:rFonts w:cs="Times New Roman"/>
        </w:rPr>
        <w:t xml:space="preserve"> </w:t>
      </w:r>
      <w:r>
        <w:rPr>
          <w:rFonts w:cs="Times New Roman"/>
        </w:rPr>
        <w:t>wa</w:t>
      </w:r>
      <w:r w:rsidRPr="00F57815">
        <w:rPr>
          <w:rFonts w:cs="Times New Roman"/>
        </w:rPr>
        <w:t>s notably low due to freshwater influence</w:t>
      </w:r>
      <w:r w:rsidR="0001083E">
        <w:rPr>
          <w:rFonts w:cs="Times New Roman"/>
        </w:rPr>
        <w:t xml:space="preserve"> and respiration proc</w:t>
      </w:r>
      <w:r w:rsidR="0001083E" w:rsidRPr="008D68D0">
        <w:rPr>
          <w:rFonts w:cs="Times New Roman"/>
        </w:rPr>
        <w:t>ess</w:t>
      </w:r>
      <w:r w:rsidR="008D68D0" w:rsidRPr="008D68D0">
        <w:rPr>
          <w:rFonts w:cs="Times New Roman"/>
        </w:rPr>
        <w:t xml:space="preserve"> </w:t>
      </w:r>
      <w:r w:rsidR="008D68D0" w:rsidRPr="008D68D0">
        <w:rPr>
          <w:rFonts w:cs="Times New Roman"/>
        </w:rPr>
        <w:fldChar w:fldCharType="begin"/>
      </w:r>
      <w:r w:rsidR="008D68D0" w:rsidRPr="008D68D0">
        <w:rPr>
          <w:rFonts w:cs="Times New Roman"/>
        </w:rPr>
        <w:instrText xml:space="preserve"> ADDIN EN.CITE &lt;EndNote&gt;&lt;Cite&gt;&lt;Author&gt;Tian&lt;/Author&gt;&lt;Year&gt;1993&lt;/Year&gt;&lt;RecNum&gt;661&lt;/RecNum&gt;&lt;DisplayText&gt;(Tian et al., 1993)&lt;/DisplayText&gt;&lt;record&gt;&lt;rec-number&gt;661&lt;/rec-number&gt;&lt;foreign-keys&gt;&lt;key app="EN" db-id="0wxtr99atv0e94ed05dxzez0xe5s2fzfr95a" timestamp="1742619344"&gt;661&lt;/key&gt;&lt;/foreign-keys&gt;&lt;ref-type name="Journal Article"&gt;17&lt;/ref-type&gt;&lt;contributors&gt;&lt;authors&gt;&lt;author&gt;Tian, R. C.&lt;/author&gt;&lt;author&gt;Hu, F. X.&lt;/author&gt;&lt;author&gt;Martin, J. M.&lt;/author&gt;&lt;/authors&gt;&lt;/contributors&gt;&lt;titles&gt;&lt;title&gt;SUMMER NUTRIENT FRONTS IN THE CHANGJIANG (YANTZE RIVER) ESTUARY&lt;/title&gt;&lt;secondary-title&gt;Estuarine Coastal and Shelf Science&lt;/secondary-title&gt;&lt;/titles&gt;&lt;periodical&gt;&lt;full-title&gt;Estuarine Coastal and Shelf Science&lt;/full-title&gt;&lt;/periodical&gt;&lt;pages&gt;27-41&lt;/pages&gt;&lt;volume&gt;37&lt;/volume&gt;&lt;number&gt;1&lt;/number&gt;&lt;dates&gt;&lt;year&gt;1993&lt;/year&gt;&lt;pub-dates&gt;&lt;date&gt;Jul&lt;/date&gt;&lt;/pub-dates&gt;&lt;/dates&gt;&lt;isbn&gt;0272-7714&lt;/isbn&gt;&lt;accession-num&gt;WOS:A1993LT99300003&lt;/accession-num&gt;&lt;work-type&gt;Article&lt;/work-type&gt;&lt;urls&gt;&lt;related-urls&gt;&lt;url&gt;&amp;lt;Go to ISI&amp;gt;://WOS:A1993LT99300003&lt;/url&gt;&lt;/related-urls&gt;&lt;/urls&gt;&lt;electronic-resource-num&gt;10.1006/ecss.1993.1039&lt;/electronic-resource-num&gt;&lt;/record&gt;&lt;/Cite&gt;&lt;/EndNote&gt;</w:instrText>
      </w:r>
      <w:r w:rsidR="008D68D0" w:rsidRPr="008D68D0">
        <w:rPr>
          <w:rFonts w:cs="Times New Roman"/>
        </w:rPr>
        <w:fldChar w:fldCharType="separate"/>
      </w:r>
      <w:r w:rsidR="008D68D0" w:rsidRPr="008D68D0">
        <w:rPr>
          <w:rFonts w:cs="Times New Roman"/>
          <w:noProof/>
        </w:rPr>
        <w:t>(Tian et al., 1993)</w:t>
      </w:r>
      <w:r w:rsidR="008D68D0" w:rsidRPr="008D68D0">
        <w:rPr>
          <w:rFonts w:cs="Times New Roman"/>
        </w:rPr>
        <w:fldChar w:fldCharType="end"/>
      </w:r>
      <w:r w:rsidRPr="008D68D0">
        <w:rPr>
          <w:rFonts w:cs="Times New Roman"/>
        </w:rPr>
        <w:t xml:space="preserve">. </w:t>
      </w:r>
      <w:bookmarkStart w:id="98" w:name="OLE_LINK79"/>
      <w:r w:rsidRPr="008D68D0">
        <w:rPr>
          <w:rFonts w:cs="Times New Roman"/>
        </w:rPr>
        <w:t>I</w:t>
      </w:r>
      <w:r w:rsidRPr="00F57815">
        <w:rPr>
          <w:rFonts w:cs="Times New Roman"/>
        </w:rPr>
        <w:t xml:space="preserve">n August, the northeastern area displayed surface </w:t>
      </w:r>
      <w:proofErr w:type="spellStart"/>
      <w:r w:rsidRPr="00F57815">
        <w:rPr>
          <w:rFonts w:cs="Times New Roman"/>
        </w:rPr>
        <w:t>pH</w:t>
      </w:r>
      <w:r w:rsidRPr="00E7657E">
        <w:rPr>
          <w:rFonts w:cs="Times New Roman"/>
          <w:vertAlign w:val="subscript"/>
        </w:rPr>
        <w:t>T</w:t>
      </w:r>
      <w:proofErr w:type="spellEnd"/>
      <w:r w:rsidRPr="00F57815">
        <w:rPr>
          <w:rFonts w:cs="Times New Roman"/>
        </w:rPr>
        <w:t xml:space="preserve"> values exceeding 8.</w:t>
      </w:r>
      <w:r>
        <w:rPr>
          <w:rFonts w:cs="Times New Roman"/>
        </w:rPr>
        <w:t>3</w:t>
      </w:r>
      <w:r w:rsidRPr="00F57815">
        <w:rPr>
          <w:rFonts w:cs="Times New Roman"/>
        </w:rPr>
        <w:t>, corresponding with high DO levels (&gt;300</w:t>
      </w:r>
      <w:bookmarkStart w:id="99" w:name="OLE_LINK128"/>
      <w:r>
        <w:rPr>
          <w:rFonts w:cs="Times New Roman"/>
        </w:rPr>
        <w:t xml:space="preserve"> </w:t>
      </w:r>
      <w:r w:rsidRPr="001B530D">
        <w:rPr>
          <w:rFonts w:cs="Times New Roman"/>
        </w:rPr>
        <w:t>µmol kg</w:t>
      </w:r>
      <w:r w:rsidRPr="001B530D">
        <w:rPr>
          <w:rFonts w:cs="Times New Roman"/>
          <w:vertAlign w:val="superscript"/>
        </w:rPr>
        <w:t>–1</w:t>
      </w:r>
      <w:bookmarkEnd w:id="99"/>
      <w:r w:rsidRPr="00F57815">
        <w:rPr>
          <w:rFonts w:cs="Times New Roman"/>
        </w:rPr>
        <w:t xml:space="preserve">, </w:t>
      </w:r>
      <w:r w:rsidRPr="00F57815">
        <w:rPr>
          <w:rFonts w:cs="Times New Roman"/>
          <w:b/>
          <w:bCs/>
        </w:rPr>
        <w:t xml:space="preserve">Figure </w:t>
      </w:r>
      <w:r w:rsidR="001F3131">
        <w:rPr>
          <w:rFonts w:cs="Times New Roman"/>
          <w:b/>
          <w:bCs/>
        </w:rPr>
        <w:t>3</w:t>
      </w:r>
      <w:r>
        <w:rPr>
          <w:rFonts w:cs="Times New Roman"/>
          <w:b/>
          <w:bCs/>
        </w:rPr>
        <w:t>e</w:t>
      </w:r>
      <w:r w:rsidRPr="00F57815">
        <w:rPr>
          <w:rFonts w:cs="Times New Roman"/>
        </w:rPr>
        <w:t xml:space="preserve">), </w:t>
      </w:r>
      <w:r>
        <w:rPr>
          <w:rFonts w:cs="Times New Roman"/>
        </w:rPr>
        <w:t>supporting the presence of an intense</w:t>
      </w:r>
      <w:r w:rsidRPr="00F57815">
        <w:rPr>
          <w:rFonts w:cs="Times New Roman"/>
        </w:rPr>
        <w:t xml:space="preserve"> phytoplankton bloom. Conversely, bottom waters exhibited </w:t>
      </w:r>
      <w:bookmarkStart w:id="100" w:name="OLE_LINK34"/>
      <w:proofErr w:type="spellStart"/>
      <w:r w:rsidRPr="00F57815">
        <w:rPr>
          <w:rFonts w:cs="Times New Roman"/>
        </w:rPr>
        <w:t>pH</w:t>
      </w:r>
      <w:r w:rsidRPr="00E7657E">
        <w:rPr>
          <w:rFonts w:cs="Times New Roman"/>
          <w:vertAlign w:val="subscript"/>
        </w:rPr>
        <w:t>T</w:t>
      </w:r>
      <w:proofErr w:type="spellEnd"/>
      <w:r w:rsidRPr="00F57815">
        <w:rPr>
          <w:rFonts w:cs="Times New Roman"/>
        </w:rPr>
        <w:t xml:space="preserve"> </w:t>
      </w:r>
      <w:bookmarkEnd w:id="100"/>
      <w:r w:rsidRPr="00F57815">
        <w:rPr>
          <w:rFonts w:cs="Times New Roman"/>
        </w:rPr>
        <w:t xml:space="preserve">values </w:t>
      </w:r>
      <w:r w:rsidR="00873130" w:rsidRPr="00F57815">
        <w:rPr>
          <w:rFonts w:cs="Times New Roman"/>
        </w:rPr>
        <w:t>below 7.9</w:t>
      </w:r>
      <w:r w:rsidR="00873130">
        <w:rPr>
          <w:rFonts w:cs="Times New Roman"/>
        </w:rPr>
        <w:t xml:space="preserve"> </w:t>
      </w:r>
      <w:r>
        <w:rPr>
          <w:rFonts w:cs="Times New Roman"/>
        </w:rPr>
        <w:t>consistent with</w:t>
      </w:r>
      <w:r w:rsidRPr="00F57815">
        <w:rPr>
          <w:rFonts w:cs="Times New Roman"/>
        </w:rPr>
        <w:t xml:space="preserve"> low</w:t>
      </w:r>
      <w:r>
        <w:rPr>
          <w:rFonts w:cs="Times New Roman"/>
        </w:rPr>
        <w:t xml:space="preserve"> </w:t>
      </w:r>
      <w:r w:rsidRPr="00F57815">
        <w:rPr>
          <w:rFonts w:cs="Times New Roman"/>
        </w:rPr>
        <w:t xml:space="preserve">oxygen conditions. In hypoxic zones, </w:t>
      </w:r>
      <w:proofErr w:type="spellStart"/>
      <w:r w:rsidR="00E07095" w:rsidRPr="00F57815">
        <w:rPr>
          <w:rFonts w:cs="Times New Roman"/>
        </w:rPr>
        <w:t>pH</w:t>
      </w:r>
      <w:r w:rsidR="00E07095" w:rsidRPr="00E7657E">
        <w:rPr>
          <w:rFonts w:cs="Times New Roman"/>
          <w:vertAlign w:val="subscript"/>
        </w:rPr>
        <w:t>T</w:t>
      </w:r>
      <w:proofErr w:type="spellEnd"/>
      <w:r w:rsidR="00E07095" w:rsidRPr="00F57815">
        <w:rPr>
          <w:rFonts w:cs="Times New Roman"/>
        </w:rPr>
        <w:t xml:space="preserve"> </w:t>
      </w:r>
      <w:r w:rsidRPr="00F57815">
        <w:rPr>
          <w:rFonts w:cs="Times New Roman"/>
        </w:rPr>
        <w:t xml:space="preserve">values were further reduced, falling below 7.8, likely due </w:t>
      </w:r>
      <w:r w:rsidR="00020866">
        <w:rPr>
          <w:rFonts w:cs="Times New Roman"/>
        </w:rPr>
        <w:t xml:space="preserve">to </w:t>
      </w:r>
      <w:r w:rsidR="00873130">
        <w:rPr>
          <w:rFonts w:cs="Times New Roman"/>
        </w:rPr>
        <w:t xml:space="preserve">high </w:t>
      </w:r>
      <w:r>
        <w:rPr>
          <w:rFonts w:cs="Times New Roman"/>
        </w:rPr>
        <w:t>respiration</w:t>
      </w:r>
      <w:r w:rsidRPr="00F57815">
        <w:rPr>
          <w:rFonts w:cs="Times New Roman"/>
        </w:rPr>
        <w:t xml:space="preserve"> of organic matter.</w:t>
      </w:r>
      <w:bookmarkEnd w:id="96"/>
      <w:bookmarkEnd w:id="97"/>
      <w:bookmarkEnd w:id="98"/>
    </w:p>
    <w:p w14:paraId="650E2DCC" w14:textId="02CA53E6" w:rsidR="003161B2" w:rsidRPr="003161B2" w:rsidRDefault="00B72A19" w:rsidP="00B72A19">
      <w:pPr>
        <w:pStyle w:val="20"/>
      </w:pPr>
      <w:bookmarkStart w:id="101" w:name="OLE_LINK30"/>
      <w:bookmarkStart w:id="102" w:name="OLE_LINK157"/>
      <w:bookmarkEnd w:id="88"/>
      <w:bookmarkEnd w:id="89"/>
      <w:bookmarkEnd w:id="90"/>
      <w:bookmarkEnd w:id="93"/>
      <w:bookmarkEnd w:id="94"/>
      <w:r>
        <w:t xml:space="preserve">Relationship of </w:t>
      </w:r>
      <w:r w:rsidR="00A26F9E">
        <w:t xml:space="preserve">subsurface </w:t>
      </w:r>
      <w:r>
        <w:t xml:space="preserve">DO and </w:t>
      </w:r>
      <w:proofErr w:type="spellStart"/>
      <w:r>
        <w:t>pH</w:t>
      </w:r>
      <w:r w:rsidRPr="00B934AB">
        <w:rPr>
          <w:vertAlign w:val="subscript"/>
        </w:rPr>
        <w:t>T</w:t>
      </w:r>
      <w:bookmarkEnd w:id="101"/>
      <w:proofErr w:type="spellEnd"/>
    </w:p>
    <w:p w14:paraId="50A34D75" w14:textId="221F41E6" w:rsidR="00AD2BFD" w:rsidRDefault="007E45F1" w:rsidP="005C6EF8">
      <w:bookmarkStart w:id="103" w:name="OLE_LINK31"/>
      <w:bookmarkStart w:id="104" w:name="OLE_LINK118"/>
      <w:bookmarkStart w:id="105" w:name="OLE_LINK126"/>
      <w:bookmarkStart w:id="106" w:name="OLE_LINK101"/>
      <w:bookmarkEnd w:id="102"/>
      <w:r>
        <w:t xml:space="preserve">There was </w:t>
      </w:r>
      <w:r w:rsidR="00951AFE">
        <w:t>a signific</w:t>
      </w:r>
      <w:r w:rsidR="00951AFE" w:rsidRPr="007E6639">
        <w:t>ant positive correlation</w:t>
      </w:r>
      <w:r w:rsidR="00951AFE">
        <w:t xml:space="preserve"> between </w:t>
      </w:r>
      <w:bookmarkStart w:id="107" w:name="OLE_LINK102"/>
      <w:proofErr w:type="spellStart"/>
      <w:r w:rsidR="00BF3A3E">
        <w:t>pH</w:t>
      </w:r>
      <w:r w:rsidR="00547A29">
        <w:rPr>
          <w:vertAlign w:val="subscript"/>
        </w:rPr>
        <w:t>T</w:t>
      </w:r>
      <w:proofErr w:type="spellEnd"/>
      <w:r w:rsidR="00547A29" w:rsidRPr="00547A29">
        <w:t xml:space="preserve"> </w:t>
      </w:r>
      <w:bookmarkEnd w:id="107"/>
      <w:r w:rsidR="00BF3A3E">
        <w:t>and DO</w:t>
      </w:r>
      <w:bookmarkEnd w:id="103"/>
      <w:r w:rsidR="00BF3A3E" w:rsidRPr="007E6639">
        <w:t xml:space="preserve"> </w:t>
      </w:r>
      <w:r w:rsidR="003161B2">
        <w:t xml:space="preserve">in waters </w:t>
      </w:r>
      <w:r>
        <w:t xml:space="preserve">deeper than </w:t>
      </w:r>
      <w:r w:rsidR="00BF3A3E" w:rsidRPr="007E6639">
        <w:t>20 m (</w:t>
      </w:r>
      <w:r w:rsidRPr="00326756">
        <w:rPr>
          <w:rFonts w:cs="Times New Roman"/>
          <w:b/>
        </w:rPr>
        <w:t xml:space="preserve">Figure </w:t>
      </w:r>
      <w:r w:rsidR="001F3131">
        <w:rPr>
          <w:rFonts w:cs="Times New Roman"/>
          <w:b/>
        </w:rPr>
        <w:t>4</w:t>
      </w:r>
      <w:r w:rsidRPr="00326756">
        <w:rPr>
          <w:rFonts w:cs="Times New Roman"/>
          <w:b/>
        </w:rPr>
        <w:t>a-c</w:t>
      </w:r>
      <w:r w:rsidRPr="007E6639">
        <w:t>)</w:t>
      </w:r>
      <w:r w:rsidR="00BF3A3E" w:rsidRPr="007E6639">
        <w:t xml:space="preserve">. </w:t>
      </w:r>
      <w:r w:rsidR="00951AFE">
        <w:t>Despite the</w:t>
      </w:r>
      <w:r w:rsidR="00AD2BFD">
        <w:t xml:space="preserve"> </w:t>
      </w:r>
      <w:r w:rsidR="00AD2BFD">
        <w:rPr>
          <w:rFonts w:hint="eastAsia"/>
        </w:rPr>
        <w:t>correlation</w:t>
      </w:r>
      <w:r w:rsidR="00AD2BFD">
        <w:t xml:space="preserve"> was consistently strong</w:t>
      </w:r>
      <w:r w:rsidR="00951AFE">
        <w:t xml:space="preserve">, the slope </w:t>
      </w:r>
      <w:r w:rsidR="00AB587D">
        <w:t>varied</w:t>
      </w:r>
      <w:r w:rsidR="00BA0C5C">
        <w:t xml:space="preserve"> across </w:t>
      </w:r>
      <w:r w:rsidR="00AD2BFD">
        <w:t xml:space="preserve">different </w:t>
      </w:r>
      <w:r w:rsidR="00BA0C5C">
        <w:t>regions and months</w:t>
      </w:r>
      <w:r w:rsidR="009C07B6" w:rsidRPr="005B6FEE">
        <w:t>.</w:t>
      </w:r>
      <w:r w:rsidR="0015386E" w:rsidRPr="005B6FEE">
        <w:t xml:space="preserve"> </w:t>
      </w:r>
      <w:r w:rsidR="0015386E" w:rsidRPr="005C6EF8">
        <w:t xml:space="preserve">In August, the </w:t>
      </w:r>
      <w:r w:rsidR="00F44114" w:rsidRPr="005C6EF8">
        <w:t>slope</w:t>
      </w:r>
      <w:r w:rsidR="0015386E" w:rsidRPr="005C6EF8">
        <w:t xml:space="preserve"> </w:t>
      </w:r>
      <w:r w:rsidR="004A4B87" w:rsidRPr="005C6EF8">
        <w:t xml:space="preserve">significantly </w:t>
      </w:r>
      <w:r w:rsidR="00BA0C5C" w:rsidRPr="005C6EF8">
        <w:t xml:space="preserve">differed </w:t>
      </w:r>
      <w:r w:rsidR="0015386E" w:rsidRPr="005C6EF8">
        <w:t xml:space="preserve">between the southern and northern regions </w:t>
      </w:r>
      <w:r w:rsidR="00BA0C5C" w:rsidRPr="005C6EF8">
        <w:t>(</w:t>
      </w:r>
      <w:r w:rsidR="00E83D2E" w:rsidRPr="005C6EF8">
        <w:rPr>
          <w:i/>
          <w:iCs/>
        </w:rPr>
        <w:t>F</w:t>
      </w:r>
      <w:r w:rsidR="00E83D2E" w:rsidRPr="005C6EF8">
        <w:rPr>
          <w:vertAlign w:val="subscript"/>
        </w:rPr>
        <w:t>1,46</w:t>
      </w:r>
      <w:r w:rsidR="00E83D2E" w:rsidRPr="005C6EF8">
        <w:t xml:space="preserve">=42.86; </w:t>
      </w:r>
      <w:r w:rsidR="0022288D" w:rsidRPr="005C6EF8">
        <w:rPr>
          <w:i/>
          <w:iCs/>
        </w:rPr>
        <w:t>p</w:t>
      </w:r>
      <w:r w:rsidR="0022288D" w:rsidRPr="005C6EF8">
        <w:t>&lt;0.001</w:t>
      </w:r>
      <w:r w:rsidR="00BA0C5C" w:rsidRPr="005C6EF8">
        <w:t>;</w:t>
      </w:r>
      <w:r w:rsidR="0022288D" w:rsidRPr="005C6EF8">
        <w:t xml:space="preserve"> </w:t>
      </w:r>
      <w:bookmarkStart w:id="108" w:name="OLE_LINK17"/>
      <w:r w:rsidR="00E275B3" w:rsidRPr="005C6EF8">
        <w:t>ANCOVA</w:t>
      </w:r>
      <w:bookmarkEnd w:id="108"/>
      <w:r w:rsidR="00BA0C5C" w:rsidRPr="005C6EF8">
        <w:t>)</w:t>
      </w:r>
      <w:r w:rsidR="004A4B87" w:rsidRPr="005C6EF8">
        <w:t>,</w:t>
      </w:r>
      <w:r w:rsidR="0015386E" w:rsidRPr="005C6EF8">
        <w:t xml:space="preserve"> with the southern region experiencing milder acidification</w:t>
      </w:r>
      <w:r w:rsidR="00097B07" w:rsidRPr="005C6EF8">
        <w:t xml:space="preserve"> and higher oxygen levels</w:t>
      </w:r>
      <w:r w:rsidR="00097B07" w:rsidRPr="005B6FEE">
        <w:t xml:space="preserve"> (</w:t>
      </w:r>
      <w:r w:rsidR="00097B07" w:rsidRPr="00456431">
        <w:rPr>
          <w:b/>
        </w:rPr>
        <w:t xml:space="preserve">Figure </w:t>
      </w:r>
      <w:r w:rsidR="001F3131">
        <w:rPr>
          <w:b/>
        </w:rPr>
        <w:t>4</w:t>
      </w:r>
      <w:r w:rsidR="00097B07" w:rsidRPr="00456431">
        <w:rPr>
          <w:b/>
        </w:rPr>
        <w:t>b</w:t>
      </w:r>
      <w:r w:rsidR="00097B07">
        <w:t>)</w:t>
      </w:r>
      <w:r w:rsidR="0015386E" w:rsidRPr="0092338B">
        <w:t>.</w:t>
      </w:r>
      <w:r w:rsidR="0015386E">
        <w:rPr>
          <w:rFonts w:hint="eastAsia"/>
        </w:rPr>
        <w:t xml:space="preserve"> </w:t>
      </w:r>
      <w:r w:rsidR="00AD2BFD">
        <w:t xml:space="preserve">However, in August, the slope between </w:t>
      </w:r>
      <w:proofErr w:type="spellStart"/>
      <w:r w:rsidR="00AD2BFD">
        <w:t>pH</w:t>
      </w:r>
      <w:r w:rsidR="00AD2BFD">
        <w:rPr>
          <w:vertAlign w:val="subscript"/>
        </w:rPr>
        <w:t>T</w:t>
      </w:r>
      <w:proofErr w:type="spellEnd"/>
      <w:r w:rsidR="00AD2BFD" w:rsidRPr="00547A29">
        <w:t xml:space="preserve"> </w:t>
      </w:r>
      <w:r w:rsidR="00AD2BFD">
        <w:t xml:space="preserve">and DIC in the </w:t>
      </w:r>
      <w:r w:rsidR="00AD2BFD" w:rsidRPr="005C6EF8">
        <w:t>southern and northern regions</w:t>
      </w:r>
      <w:r w:rsidR="00AD2BFD">
        <w:t xml:space="preserve"> did not show distinct difference </w:t>
      </w:r>
      <w:r w:rsidR="00AD2BFD" w:rsidRPr="008D68D0">
        <w:t>(</w:t>
      </w:r>
      <w:r w:rsidR="00AD2BFD" w:rsidRPr="008D68D0">
        <w:rPr>
          <w:i/>
          <w:iCs/>
        </w:rPr>
        <w:t>F</w:t>
      </w:r>
      <w:r w:rsidR="00AD2BFD" w:rsidRPr="008D68D0">
        <w:rPr>
          <w:rFonts w:hint="eastAsia"/>
          <w:vertAlign w:val="subscript"/>
        </w:rPr>
        <w:t>1</w:t>
      </w:r>
      <w:r w:rsidR="00AD2BFD" w:rsidRPr="008D68D0">
        <w:rPr>
          <w:vertAlign w:val="subscript"/>
        </w:rPr>
        <w:t>,4</w:t>
      </w:r>
      <w:r w:rsidR="00AD2BFD">
        <w:rPr>
          <w:vertAlign w:val="subscript"/>
        </w:rPr>
        <w:t>7</w:t>
      </w:r>
      <w:r w:rsidR="00AD2BFD" w:rsidRPr="008D68D0">
        <w:t>=</w:t>
      </w:r>
      <w:r w:rsidR="00AD2BFD">
        <w:t>1.775</w:t>
      </w:r>
      <w:r w:rsidR="00AD2BFD" w:rsidRPr="008D68D0">
        <w:t xml:space="preserve">; </w:t>
      </w:r>
      <w:r w:rsidR="00AD2BFD" w:rsidRPr="008D68D0">
        <w:rPr>
          <w:i/>
          <w:iCs/>
        </w:rPr>
        <w:t>p</w:t>
      </w:r>
      <w:r w:rsidR="00AD2BFD">
        <w:t xml:space="preserve"> =0.189, ANCOVA).</w:t>
      </w:r>
    </w:p>
    <w:p w14:paraId="62A0584F" w14:textId="0624E04F" w:rsidR="00A508BB" w:rsidRDefault="00CD0B3F" w:rsidP="005C6EF8">
      <w:r w:rsidRPr="00CD0B3F">
        <w:lastRenderedPageBreak/>
        <w:t xml:space="preserve">By September, both the </w:t>
      </w:r>
      <w:r w:rsidR="00AB587D">
        <w:t>extent</w:t>
      </w:r>
      <w:r w:rsidR="00AB587D" w:rsidRPr="00CD0B3F">
        <w:t xml:space="preserve"> </w:t>
      </w:r>
      <w:r w:rsidRPr="00CD0B3F">
        <w:t xml:space="preserve">and severity of hypoxia and acidification </w:t>
      </w:r>
      <w:r w:rsidR="00417D85">
        <w:t>were substantially</w:t>
      </w:r>
      <w:r w:rsidR="00417D85" w:rsidRPr="00CD0B3F">
        <w:t xml:space="preserve"> </w:t>
      </w:r>
      <w:r w:rsidRPr="00CD0B3F">
        <w:t xml:space="preserve">alleviated. </w:t>
      </w:r>
      <w:bookmarkStart w:id="109" w:name="OLE_LINK36"/>
      <w:r w:rsidR="008F2E5E">
        <w:t xml:space="preserve">The relationship between </w:t>
      </w:r>
      <w:proofErr w:type="spellStart"/>
      <w:r w:rsidR="008F2E5E">
        <w:t>pH</w:t>
      </w:r>
      <w:r w:rsidR="008F2E5E" w:rsidRPr="00873F54">
        <w:rPr>
          <w:vertAlign w:val="subscript"/>
        </w:rPr>
        <w:t>T</w:t>
      </w:r>
      <w:proofErr w:type="spellEnd"/>
      <w:r w:rsidR="008F2E5E">
        <w:t xml:space="preserve"> and DO also changed in the northern region, displaying overall higher </w:t>
      </w:r>
      <w:proofErr w:type="spellStart"/>
      <w:r w:rsidR="00424CB7">
        <w:t>pH</w:t>
      </w:r>
      <w:r w:rsidR="00424CB7" w:rsidRPr="00BA0080">
        <w:rPr>
          <w:vertAlign w:val="subscript"/>
        </w:rPr>
        <w:t>T</w:t>
      </w:r>
      <w:proofErr w:type="spellEnd"/>
      <w:r w:rsidR="00424CB7">
        <w:t xml:space="preserve"> </w:t>
      </w:r>
      <w:r w:rsidR="008F2E5E">
        <w:t>(</w:t>
      </w:r>
      <w:r w:rsidR="00424CB7">
        <w:t>~</w:t>
      </w:r>
      <w:r w:rsidR="008F2E5E">
        <w:t>0.02) relative to D</w:t>
      </w:r>
      <w:r w:rsidR="008F2E5E" w:rsidRPr="008D68D0">
        <w:t>O (</w:t>
      </w:r>
      <w:r w:rsidR="00423F90" w:rsidRPr="008D68D0">
        <w:rPr>
          <w:i/>
          <w:iCs/>
        </w:rPr>
        <w:t>F</w:t>
      </w:r>
      <w:r w:rsidR="00AF3832" w:rsidRPr="008D68D0">
        <w:rPr>
          <w:vertAlign w:val="subscript"/>
        </w:rPr>
        <w:t>2</w:t>
      </w:r>
      <w:r w:rsidR="00423F90" w:rsidRPr="008D68D0">
        <w:rPr>
          <w:vertAlign w:val="subscript"/>
        </w:rPr>
        <w:t>,</w:t>
      </w:r>
      <w:r w:rsidR="00AF3832" w:rsidRPr="008D68D0">
        <w:rPr>
          <w:vertAlign w:val="subscript"/>
        </w:rPr>
        <w:t>45</w:t>
      </w:r>
      <w:r w:rsidR="00423F90" w:rsidRPr="008D68D0">
        <w:t>=</w:t>
      </w:r>
      <w:r w:rsidR="00AF3832" w:rsidRPr="008D68D0">
        <w:t>230.93</w:t>
      </w:r>
      <w:r w:rsidR="00423F90" w:rsidRPr="008D68D0">
        <w:t xml:space="preserve">; </w:t>
      </w:r>
      <w:r w:rsidR="00A74E73" w:rsidRPr="008D68D0">
        <w:rPr>
          <w:i/>
          <w:iCs/>
        </w:rPr>
        <w:t>p</w:t>
      </w:r>
      <w:r w:rsidR="006E2A9D" w:rsidRPr="008D68D0">
        <w:t xml:space="preserve"> </w:t>
      </w:r>
      <w:r w:rsidR="008F2E5E" w:rsidRPr="008D68D0">
        <w:t>=</w:t>
      </w:r>
      <w:r w:rsidR="00A74E73" w:rsidRPr="008D68D0">
        <w:t>0.010</w:t>
      </w:r>
      <w:r w:rsidR="008F2E5E" w:rsidRPr="008D68D0">
        <w:t>; ANCOVA</w:t>
      </w:r>
      <w:r w:rsidR="008F2E5E" w:rsidRPr="008D68D0">
        <w:rPr>
          <w:rFonts w:hint="eastAsia"/>
        </w:rPr>
        <w:t>)</w:t>
      </w:r>
      <w:r w:rsidR="00424CB7" w:rsidRPr="008D68D0">
        <w:t xml:space="preserve"> </w:t>
      </w:r>
      <w:r w:rsidR="00424CB7" w:rsidRPr="008D68D0">
        <w:rPr>
          <w:rFonts w:hint="eastAsia"/>
        </w:rPr>
        <w:t>in</w:t>
      </w:r>
      <w:r w:rsidR="00424CB7" w:rsidRPr="008D68D0">
        <w:t xml:space="preserve"> </w:t>
      </w:r>
      <w:r w:rsidR="00424CB7" w:rsidRPr="008D68D0">
        <w:rPr>
          <w:rFonts w:hint="eastAsia"/>
        </w:rPr>
        <w:t>September</w:t>
      </w:r>
      <w:r w:rsidR="00F23929" w:rsidRPr="008D68D0">
        <w:t xml:space="preserve"> than in August</w:t>
      </w:r>
      <w:r w:rsidR="008F2E5E" w:rsidRPr="008D68D0">
        <w:rPr>
          <w:rFonts w:hint="eastAsia"/>
        </w:rPr>
        <w:t>,</w:t>
      </w:r>
      <w:r w:rsidR="008F2E5E" w:rsidRPr="008D68D0">
        <w:t xml:space="preserve"> although slopes were not significantly different (</w:t>
      </w:r>
      <w:r w:rsidR="00423F90" w:rsidRPr="008D68D0">
        <w:rPr>
          <w:i/>
          <w:iCs/>
        </w:rPr>
        <w:t>F</w:t>
      </w:r>
      <w:r w:rsidR="004034AB" w:rsidRPr="008D68D0">
        <w:rPr>
          <w:rFonts w:hint="eastAsia"/>
          <w:vertAlign w:val="subscript"/>
        </w:rPr>
        <w:t>1</w:t>
      </w:r>
      <w:r w:rsidR="00423F90" w:rsidRPr="008D68D0">
        <w:rPr>
          <w:vertAlign w:val="subscript"/>
        </w:rPr>
        <w:t>,</w:t>
      </w:r>
      <w:r w:rsidR="004034AB" w:rsidRPr="008D68D0">
        <w:rPr>
          <w:vertAlign w:val="subscript"/>
        </w:rPr>
        <w:t>4</w:t>
      </w:r>
      <w:r w:rsidR="00AF3832" w:rsidRPr="008D68D0">
        <w:rPr>
          <w:vertAlign w:val="subscript"/>
        </w:rPr>
        <w:t>4</w:t>
      </w:r>
      <w:r w:rsidR="00423F90" w:rsidRPr="008D68D0">
        <w:t>=</w:t>
      </w:r>
      <w:r w:rsidR="00AF3832" w:rsidRPr="008D68D0">
        <w:t>2.39</w:t>
      </w:r>
      <w:r w:rsidR="00423F90" w:rsidRPr="008D68D0">
        <w:t xml:space="preserve">; </w:t>
      </w:r>
      <w:r w:rsidR="008F2E5E" w:rsidRPr="008D68D0">
        <w:rPr>
          <w:i/>
          <w:iCs/>
        </w:rPr>
        <w:t>p</w:t>
      </w:r>
      <w:r w:rsidR="006E2A9D">
        <w:t xml:space="preserve"> </w:t>
      </w:r>
      <w:r w:rsidR="00A74E73">
        <w:t>=0.129, ANCOVA</w:t>
      </w:r>
      <w:r w:rsidR="008F2E5E">
        <w:t>). Hence</w:t>
      </w:r>
      <w:r w:rsidRPr="00CD0B3F">
        <w:t>, acidification had diminished more than hypoxia</w:t>
      </w:r>
      <w:r w:rsidR="00201DBC">
        <w:t xml:space="preserve"> in the northern region</w:t>
      </w:r>
      <w:r w:rsidRPr="00CD0B3F">
        <w:t xml:space="preserve">, </w:t>
      </w:r>
      <w:r w:rsidR="006E2A9D">
        <w:t xml:space="preserve">as </w:t>
      </w:r>
      <w:r w:rsidR="008F2E5E">
        <w:t>assessed from this intrinsic relationship</w:t>
      </w:r>
      <w:r w:rsidRPr="00CD0B3F">
        <w:t xml:space="preserve"> (</w:t>
      </w:r>
      <w:r w:rsidRPr="00CD0B3F">
        <w:rPr>
          <w:b/>
          <w:bCs/>
        </w:rPr>
        <w:t xml:space="preserve">Figure </w:t>
      </w:r>
      <w:r w:rsidR="001F3131">
        <w:rPr>
          <w:b/>
          <w:bCs/>
        </w:rPr>
        <w:t>4</w:t>
      </w:r>
      <w:r w:rsidRPr="00CD0B3F">
        <w:rPr>
          <w:b/>
          <w:bCs/>
        </w:rPr>
        <w:t>c</w:t>
      </w:r>
      <w:r w:rsidRPr="00CD0B3F">
        <w:t>).</w:t>
      </w:r>
      <w:bookmarkEnd w:id="104"/>
      <w:bookmarkEnd w:id="105"/>
      <w:bookmarkEnd w:id="109"/>
    </w:p>
    <w:bookmarkEnd w:id="106"/>
    <w:p w14:paraId="455418CA" w14:textId="5AD0036C" w:rsidR="00261B3B" w:rsidRPr="00483FC2" w:rsidRDefault="00265708" w:rsidP="00261B3B">
      <w:pPr>
        <w:ind w:firstLineChars="0" w:firstLine="0"/>
        <w:jc w:val="center"/>
      </w:pPr>
      <w:r>
        <w:rPr>
          <w:noProof/>
        </w:rPr>
        <w:drawing>
          <wp:inline distT="0" distB="0" distL="0" distR="0" wp14:anchorId="79202D55" wp14:editId="47D1756A">
            <wp:extent cx="5274945" cy="1824990"/>
            <wp:effectExtent l="0" t="0" r="0" b="3810"/>
            <wp:docPr id="2432185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18570" name="图片 24321857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945" cy="1824990"/>
                    </a:xfrm>
                    <a:prstGeom prst="rect">
                      <a:avLst/>
                    </a:prstGeom>
                  </pic:spPr>
                </pic:pic>
              </a:graphicData>
            </a:graphic>
          </wp:inline>
        </w:drawing>
      </w:r>
    </w:p>
    <w:p w14:paraId="3185B4D6" w14:textId="58DD9CDC" w:rsidR="002303A1" w:rsidRDefault="002303A1" w:rsidP="00064293">
      <w:pPr>
        <w:spacing w:afterLines="50" w:after="163"/>
        <w:ind w:firstLineChars="0" w:firstLine="0"/>
        <w:jc w:val="center"/>
        <w:rPr>
          <w:sz w:val="21"/>
          <w:szCs w:val="21"/>
        </w:rPr>
      </w:pPr>
      <w:r w:rsidRPr="00280B36">
        <w:rPr>
          <w:b/>
          <w:bCs/>
          <w:sz w:val="21"/>
          <w:szCs w:val="21"/>
        </w:rPr>
        <w:t xml:space="preserve">Figure </w:t>
      </w:r>
      <w:r w:rsidR="005F2171">
        <w:rPr>
          <w:b/>
          <w:bCs/>
          <w:sz w:val="21"/>
          <w:szCs w:val="21"/>
        </w:rPr>
        <w:t>4</w:t>
      </w:r>
      <w:r w:rsidRPr="007E6639">
        <w:rPr>
          <w:sz w:val="21"/>
          <w:szCs w:val="21"/>
        </w:rPr>
        <w:t>.</w:t>
      </w:r>
      <w:r w:rsidR="00863008" w:rsidRPr="00863008">
        <w:rPr>
          <w:sz w:val="21"/>
          <w:szCs w:val="21"/>
        </w:rPr>
        <w:t xml:space="preserve"> </w:t>
      </w:r>
      <w:bookmarkStart w:id="110" w:name="OLE_LINK27"/>
      <w:bookmarkStart w:id="111" w:name="OLE_LINK130"/>
      <w:r w:rsidR="00863008">
        <w:rPr>
          <w:sz w:val="21"/>
          <w:szCs w:val="21"/>
        </w:rPr>
        <w:t xml:space="preserve">Relationships </w:t>
      </w:r>
      <w:r w:rsidR="007E45F1">
        <w:rPr>
          <w:sz w:val="21"/>
          <w:szCs w:val="21"/>
        </w:rPr>
        <w:t xml:space="preserve">between </w:t>
      </w:r>
      <w:proofErr w:type="spellStart"/>
      <w:r w:rsidR="00863008">
        <w:rPr>
          <w:sz w:val="21"/>
          <w:szCs w:val="21"/>
        </w:rPr>
        <w:t>pH</w:t>
      </w:r>
      <w:r w:rsidR="00B934AB">
        <w:rPr>
          <w:sz w:val="21"/>
          <w:szCs w:val="21"/>
          <w:vertAlign w:val="subscript"/>
        </w:rPr>
        <w:t>T</w:t>
      </w:r>
      <w:proofErr w:type="spellEnd"/>
      <w:r w:rsidR="00863008">
        <w:rPr>
          <w:sz w:val="21"/>
          <w:szCs w:val="21"/>
        </w:rPr>
        <w:t xml:space="preserve"> and DO (</w:t>
      </w:r>
      <w:proofErr w:type="spellStart"/>
      <w:r w:rsidR="00863008">
        <w:rPr>
          <w:sz w:val="21"/>
          <w:szCs w:val="21"/>
        </w:rPr>
        <w:t>a~c</w:t>
      </w:r>
      <w:proofErr w:type="spellEnd"/>
      <w:r w:rsidR="00863008">
        <w:rPr>
          <w:sz w:val="21"/>
          <w:szCs w:val="21"/>
        </w:rPr>
        <w:t xml:space="preserve">) in </w:t>
      </w:r>
      <w:r w:rsidR="00A26F9E">
        <w:rPr>
          <w:sz w:val="21"/>
          <w:szCs w:val="21"/>
        </w:rPr>
        <w:t xml:space="preserve">subsurface </w:t>
      </w:r>
      <w:r w:rsidR="00863008">
        <w:rPr>
          <w:sz w:val="21"/>
          <w:szCs w:val="21"/>
        </w:rPr>
        <w:t xml:space="preserve">waters </w:t>
      </w:r>
      <w:r w:rsidR="007E45F1">
        <w:rPr>
          <w:sz w:val="21"/>
          <w:szCs w:val="21"/>
        </w:rPr>
        <w:t>(</w:t>
      </w:r>
      <w:r w:rsidR="00863008">
        <w:rPr>
          <w:sz w:val="21"/>
          <w:szCs w:val="21"/>
        </w:rPr>
        <w:t>depth</w:t>
      </w:r>
      <w:r w:rsidR="00863008" w:rsidRPr="00863008">
        <w:rPr>
          <w:rFonts w:hint="eastAsia"/>
          <w:sz w:val="21"/>
          <w:szCs w:val="21"/>
        </w:rPr>
        <w:t>≥</w:t>
      </w:r>
      <w:r w:rsidR="00863008">
        <w:rPr>
          <w:rFonts w:hint="eastAsia"/>
          <w:sz w:val="21"/>
          <w:szCs w:val="21"/>
        </w:rPr>
        <w:t>2</w:t>
      </w:r>
      <w:r w:rsidR="00863008">
        <w:rPr>
          <w:sz w:val="21"/>
          <w:szCs w:val="21"/>
        </w:rPr>
        <w:t>0 m</w:t>
      </w:r>
      <w:r w:rsidR="007E45F1">
        <w:rPr>
          <w:sz w:val="21"/>
          <w:szCs w:val="21"/>
        </w:rPr>
        <w:t>)</w:t>
      </w:r>
      <w:r w:rsidR="00863008">
        <w:rPr>
          <w:sz w:val="21"/>
          <w:szCs w:val="21"/>
        </w:rPr>
        <w:t xml:space="preserve"> </w:t>
      </w:r>
      <w:r w:rsidR="005D2555">
        <w:rPr>
          <w:sz w:val="21"/>
          <w:szCs w:val="21"/>
        </w:rPr>
        <w:t>during</w:t>
      </w:r>
      <w:r w:rsidR="00863008" w:rsidRPr="007E6639">
        <w:rPr>
          <w:sz w:val="21"/>
          <w:szCs w:val="21"/>
        </w:rPr>
        <w:t xml:space="preserve"> </w:t>
      </w:r>
      <w:r w:rsidR="005D2555">
        <w:rPr>
          <w:sz w:val="21"/>
          <w:szCs w:val="21"/>
        </w:rPr>
        <w:t>the</w:t>
      </w:r>
      <w:r w:rsidR="005D2555" w:rsidRPr="007E6639">
        <w:rPr>
          <w:sz w:val="21"/>
          <w:szCs w:val="21"/>
        </w:rPr>
        <w:t xml:space="preserve"> three cruises</w:t>
      </w:r>
      <w:r w:rsidR="00863008" w:rsidRPr="007E6639">
        <w:rPr>
          <w:sz w:val="21"/>
          <w:szCs w:val="21"/>
        </w:rPr>
        <w:t>.</w:t>
      </w:r>
      <w:r w:rsidR="00351C75">
        <w:rPr>
          <w:sz w:val="21"/>
          <w:szCs w:val="21"/>
        </w:rPr>
        <w:t xml:space="preserve"> Blue </w:t>
      </w:r>
      <w:r w:rsidR="00F740A0">
        <w:rPr>
          <w:sz w:val="21"/>
          <w:szCs w:val="21"/>
        </w:rPr>
        <w:t>triangles</w:t>
      </w:r>
      <w:r w:rsidR="007D53BB">
        <w:rPr>
          <w:sz w:val="21"/>
          <w:szCs w:val="21"/>
        </w:rPr>
        <w:t xml:space="preserve"> and dashed lines</w:t>
      </w:r>
      <w:r w:rsidR="00F740A0">
        <w:rPr>
          <w:sz w:val="21"/>
          <w:szCs w:val="21"/>
        </w:rPr>
        <w:t xml:space="preserve"> </w:t>
      </w:r>
      <w:r w:rsidR="00351C75">
        <w:rPr>
          <w:sz w:val="21"/>
          <w:szCs w:val="21"/>
        </w:rPr>
        <w:t xml:space="preserve">represent data from the northern region, while </w:t>
      </w:r>
      <w:r w:rsidR="00F740A0">
        <w:rPr>
          <w:sz w:val="21"/>
          <w:szCs w:val="21"/>
        </w:rPr>
        <w:t>orange</w:t>
      </w:r>
      <w:r w:rsidR="00351C75">
        <w:rPr>
          <w:sz w:val="21"/>
          <w:szCs w:val="21"/>
        </w:rPr>
        <w:t xml:space="preserve"> </w:t>
      </w:r>
      <w:r w:rsidR="007D53BB">
        <w:rPr>
          <w:sz w:val="21"/>
          <w:szCs w:val="21"/>
        </w:rPr>
        <w:t>circles dashed lines</w:t>
      </w:r>
      <w:r w:rsidR="00351C75">
        <w:rPr>
          <w:sz w:val="21"/>
          <w:szCs w:val="21"/>
        </w:rPr>
        <w:t xml:space="preserve"> represent data from the southern region.</w:t>
      </w:r>
      <w:r w:rsidR="00863008">
        <w:rPr>
          <w:sz w:val="21"/>
          <w:szCs w:val="21"/>
        </w:rPr>
        <w:t xml:space="preserve"> </w:t>
      </w:r>
      <w:bookmarkStart w:id="112" w:name="OLE_LINK127"/>
      <w:r w:rsidR="007D53BB">
        <w:rPr>
          <w:sz w:val="21"/>
          <w:szCs w:val="21"/>
        </w:rPr>
        <w:t xml:space="preserve">Grey shadows represent hypoxia with DO lower than 63 </w:t>
      </w:r>
      <w:r w:rsidR="007D53BB" w:rsidRPr="008F2065">
        <w:t>µ</w:t>
      </w:r>
      <w:r w:rsidR="007D53BB">
        <w:t>mol kg</w:t>
      </w:r>
      <w:r w:rsidR="007D53BB" w:rsidRPr="001B530D">
        <w:rPr>
          <w:rFonts w:cs="Times New Roman"/>
          <w:vertAlign w:val="superscript"/>
        </w:rPr>
        <w:t>–1</w:t>
      </w:r>
      <w:r w:rsidR="007D53BB">
        <w:rPr>
          <w:sz w:val="21"/>
          <w:szCs w:val="21"/>
        </w:rPr>
        <w:t>)</w:t>
      </w:r>
      <w:bookmarkEnd w:id="110"/>
      <w:bookmarkEnd w:id="112"/>
    </w:p>
    <w:p w14:paraId="09A4F3C3" w14:textId="72560C38" w:rsidR="00DD6113" w:rsidRPr="008C0647" w:rsidRDefault="008C0647" w:rsidP="008C0647">
      <w:pPr>
        <w:pStyle w:val="20"/>
      </w:pPr>
      <w:r>
        <w:t>Quantification results for biological activity</w:t>
      </w:r>
    </w:p>
    <w:p w14:paraId="28DF479C" w14:textId="22E76F64" w:rsidR="00261B3B" w:rsidRDefault="0050203B" w:rsidP="00467C19">
      <w:bookmarkStart w:id="113" w:name="OLE_LINK162"/>
      <w:bookmarkStart w:id="114" w:name="OLE_LINK129"/>
      <w:bookmarkStart w:id="115" w:name="OLE_LINK165"/>
      <w:r>
        <w:t xml:space="preserve">Strong correlations between </w:t>
      </w:r>
      <w:r w:rsidR="00BE63AF" w:rsidRPr="008D7D89">
        <w:t>Δ</w:t>
      </w:r>
      <w:r w:rsidR="00BE63AF">
        <w:t xml:space="preserve">DIC and </w:t>
      </w:r>
      <w:r w:rsidR="00BE63AF" w:rsidRPr="008D7D89">
        <w:t>Δ</w:t>
      </w:r>
      <w:r w:rsidR="00BE63AF">
        <w:t>DO</w:t>
      </w:r>
      <w:r w:rsidR="00BE63AF" w:rsidDel="00BE63AF">
        <w:t xml:space="preserve"> </w:t>
      </w:r>
      <w:r>
        <w:t>were also observed (</w:t>
      </w:r>
      <w:r w:rsidRPr="008C1561">
        <w:rPr>
          <w:b/>
          <w:bCs/>
        </w:rPr>
        <w:t xml:space="preserve">Figure </w:t>
      </w:r>
      <w:r w:rsidR="00BE63AF">
        <w:rPr>
          <w:b/>
          <w:bCs/>
        </w:rPr>
        <w:t>5</w:t>
      </w:r>
      <w:r w:rsidR="00232EB4">
        <w:rPr>
          <w:b/>
          <w:bCs/>
        </w:rPr>
        <w:t>a~c</w:t>
      </w:r>
      <w:r>
        <w:rPr>
          <w:bCs/>
        </w:rPr>
        <w:t xml:space="preserve">). </w:t>
      </w:r>
      <w:r>
        <w:t>I</w:t>
      </w:r>
      <w:r w:rsidRPr="008C1561">
        <w:t xml:space="preserve">n August, the highest </w:t>
      </w:r>
      <w:r w:rsidR="007E397D">
        <w:t>ΔDIC and lowest ΔDO</w:t>
      </w:r>
      <w:r w:rsidRPr="008C1561">
        <w:t xml:space="preserve"> </w:t>
      </w:r>
      <w:r>
        <w:t>coincided</w:t>
      </w:r>
      <w:r w:rsidRPr="008C1561">
        <w:t xml:space="preserve"> with </w:t>
      </w:r>
      <w:r>
        <w:t xml:space="preserve">the </w:t>
      </w:r>
      <w:r w:rsidRPr="008C1561">
        <w:t>lowest DO and pH, mark</w:t>
      </w:r>
      <w:r>
        <w:t>ing</w:t>
      </w:r>
      <w:r w:rsidRPr="008C1561">
        <w:t xml:space="preserve"> the </w:t>
      </w:r>
      <w:r>
        <w:t xml:space="preserve">seasonal </w:t>
      </w:r>
      <w:r w:rsidRPr="008C1561">
        <w:t>peak of both hypoxia and acidification.</w:t>
      </w:r>
      <w:r w:rsidRPr="008C1561">
        <w:rPr>
          <w:rFonts w:hint="eastAsia"/>
        </w:rPr>
        <w:t xml:space="preserve"> </w:t>
      </w:r>
      <w:r>
        <w:t xml:space="preserve">Most observations were close to the theoretical stoichiometric ratio for </w:t>
      </w:r>
      <w:r w:rsidR="007E397D">
        <w:t xml:space="preserve">complete </w:t>
      </w:r>
      <w:r>
        <w:t>aerobic remineralization including nitrification (</w:t>
      </w:r>
      <w:r w:rsidR="007E397D">
        <w:softHyphen/>
      </w:r>
      <w:r w:rsidR="007E397D">
        <w:softHyphen/>
        <w:t>–</w:t>
      </w:r>
      <w:r>
        <w:t>0.77)</w:t>
      </w:r>
      <w:r w:rsidR="007D0724">
        <w:t>. Although the slope of the relationship differed between the south and north</w:t>
      </w:r>
      <w:r w:rsidR="006021FF">
        <w:t xml:space="preserve"> in August</w:t>
      </w:r>
      <w:r w:rsidR="007D0724">
        <w:t xml:space="preserve"> </w:t>
      </w:r>
      <w:bookmarkStart w:id="116" w:name="OLE_LINK63"/>
      <w:r w:rsidR="007D0724" w:rsidRPr="006021FF">
        <w:t>(</w:t>
      </w:r>
      <w:r w:rsidR="007D0724" w:rsidRPr="006021FF">
        <w:rPr>
          <w:i/>
          <w:iCs/>
        </w:rPr>
        <w:t>F</w:t>
      </w:r>
      <w:r w:rsidR="007D0724" w:rsidRPr="006021FF">
        <w:rPr>
          <w:vertAlign w:val="subscript"/>
        </w:rPr>
        <w:t>1,48</w:t>
      </w:r>
      <w:r w:rsidR="007D0724" w:rsidRPr="006021FF">
        <w:t>=34.40</w:t>
      </w:r>
      <w:bookmarkEnd w:id="116"/>
      <w:r w:rsidR="007D0724" w:rsidRPr="006021FF">
        <w:t xml:space="preserve">; </w:t>
      </w:r>
      <w:r w:rsidR="007D0724" w:rsidRPr="006021FF">
        <w:rPr>
          <w:i/>
          <w:iCs/>
        </w:rPr>
        <w:t>p</w:t>
      </w:r>
      <w:r w:rsidR="007D0724" w:rsidRPr="006021FF">
        <w:t>&lt;</w:t>
      </w:r>
      <w:r w:rsidR="007D0724">
        <w:t>0.001; ANCOVA) (</w:t>
      </w:r>
      <w:r w:rsidR="007D0724" w:rsidRPr="004952B1">
        <w:rPr>
          <w:b/>
          <w:bCs/>
        </w:rPr>
        <w:t xml:space="preserve">Figure </w:t>
      </w:r>
      <w:r w:rsidR="007D0724">
        <w:rPr>
          <w:b/>
          <w:bCs/>
        </w:rPr>
        <w:t>5</w:t>
      </w:r>
      <w:r w:rsidR="00232EB4">
        <w:rPr>
          <w:b/>
          <w:bCs/>
        </w:rPr>
        <w:t>b</w:t>
      </w:r>
      <w:r w:rsidR="007D0724">
        <w:rPr>
          <w:b/>
          <w:bCs/>
        </w:rPr>
        <w:t>)</w:t>
      </w:r>
      <w:r w:rsidR="007D0724" w:rsidRPr="00E516E8">
        <w:t>.</w:t>
      </w:r>
      <w:r w:rsidR="007D0724" w:rsidRPr="004952B1">
        <w:t xml:space="preserve"> </w:t>
      </w:r>
      <w:r w:rsidR="007D0724">
        <w:t>Particularly, the four stations (</w:t>
      </w:r>
      <w:r w:rsidR="007D0724" w:rsidRPr="007C5AFA">
        <w:t>C7, C9, D5, and D6</w:t>
      </w:r>
      <w:r w:rsidR="007D0724">
        <w:t xml:space="preserve">) farthest to the southeast deviated the most. </w:t>
      </w:r>
      <w:r w:rsidR="007D0724" w:rsidRPr="004952B1">
        <w:t>This implies that, for a given amount of DO consumption, more DIC accumulates in the south.</w:t>
      </w:r>
      <w:r>
        <w:t xml:space="preserve"> </w:t>
      </w:r>
      <w:r w:rsidR="00093F0D" w:rsidRPr="00093F0D">
        <w:t>This phenomenon cannot solely be explained by aerobic respiration, as will be elaborated further below.</w:t>
      </w:r>
      <w:bookmarkEnd w:id="113"/>
      <w:bookmarkEnd w:id="114"/>
      <w:bookmarkEnd w:id="115"/>
    </w:p>
    <w:p w14:paraId="749DB75B" w14:textId="1C7FD736" w:rsidR="00261B3B" w:rsidRDefault="00265708" w:rsidP="00CD76F3">
      <w:pPr>
        <w:ind w:firstLineChars="0" w:firstLine="0"/>
      </w:pPr>
      <w:r>
        <w:rPr>
          <w:noProof/>
        </w:rPr>
        <w:lastRenderedPageBreak/>
        <w:drawing>
          <wp:inline distT="0" distB="0" distL="0" distR="0" wp14:anchorId="6F6FF06E" wp14:editId="7C0AB60C">
            <wp:extent cx="5274945" cy="1833245"/>
            <wp:effectExtent l="0" t="0" r="0" b="0"/>
            <wp:docPr id="18822896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89645" name="图片 18822896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945" cy="1833245"/>
                    </a:xfrm>
                    <a:prstGeom prst="rect">
                      <a:avLst/>
                    </a:prstGeom>
                  </pic:spPr>
                </pic:pic>
              </a:graphicData>
            </a:graphic>
          </wp:inline>
        </w:drawing>
      </w:r>
    </w:p>
    <w:p w14:paraId="5820494A" w14:textId="53DF571F" w:rsidR="008856F3" w:rsidRPr="00983E93" w:rsidRDefault="00BA07D3" w:rsidP="00467C19">
      <w:pPr>
        <w:spacing w:afterLines="50" w:after="163"/>
        <w:ind w:firstLineChars="0" w:firstLine="0"/>
        <w:jc w:val="center"/>
      </w:pPr>
      <w:r w:rsidRPr="00D20221">
        <w:rPr>
          <w:b/>
          <w:bCs/>
          <w:sz w:val="21"/>
          <w:szCs w:val="21"/>
        </w:rPr>
        <w:t xml:space="preserve">Figure </w:t>
      </w:r>
      <w:r>
        <w:rPr>
          <w:b/>
          <w:bCs/>
          <w:sz w:val="21"/>
          <w:szCs w:val="21"/>
        </w:rPr>
        <w:t>5</w:t>
      </w:r>
      <w:r w:rsidRPr="007E6639">
        <w:rPr>
          <w:sz w:val="21"/>
          <w:szCs w:val="21"/>
        </w:rPr>
        <w:t xml:space="preserve">. </w:t>
      </w:r>
      <w:r w:rsidR="00232EB4">
        <w:rPr>
          <w:sz w:val="21"/>
          <w:szCs w:val="21"/>
        </w:rPr>
        <w:t xml:space="preserve">Scatterplots of </w:t>
      </w:r>
      <w:r w:rsidR="00B02A63" w:rsidRPr="008D7D89">
        <w:t>Δ</w:t>
      </w:r>
      <w:r w:rsidR="00232EB4">
        <w:rPr>
          <w:sz w:val="21"/>
          <w:szCs w:val="21"/>
        </w:rPr>
        <w:t xml:space="preserve">DIC </w:t>
      </w:r>
      <w:r w:rsidR="00B02A63">
        <w:rPr>
          <w:sz w:val="21"/>
          <w:szCs w:val="21"/>
        </w:rPr>
        <w:t>versus</w:t>
      </w:r>
      <w:r w:rsidR="00232EB4">
        <w:rPr>
          <w:sz w:val="21"/>
          <w:szCs w:val="21"/>
        </w:rPr>
        <w:t xml:space="preserve"> </w:t>
      </w:r>
      <w:r w:rsidR="00B02A63" w:rsidRPr="008D7D89">
        <w:t>Δ</w:t>
      </w:r>
      <w:r w:rsidR="00232EB4">
        <w:rPr>
          <w:sz w:val="21"/>
          <w:szCs w:val="21"/>
        </w:rPr>
        <w:t xml:space="preserve">DO in the </w:t>
      </w:r>
      <w:r w:rsidR="00A26F9E">
        <w:rPr>
          <w:sz w:val="21"/>
          <w:szCs w:val="21"/>
        </w:rPr>
        <w:t xml:space="preserve">subsurface </w:t>
      </w:r>
      <w:r w:rsidR="00232EB4">
        <w:rPr>
          <w:sz w:val="21"/>
          <w:szCs w:val="21"/>
        </w:rPr>
        <w:t xml:space="preserve">waters during three cruises. </w:t>
      </w:r>
      <w:r w:rsidR="00261B3B">
        <w:rPr>
          <w:rFonts w:hint="eastAsia"/>
          <w:sz w:val="21"/>
          <w:szCs w:val="21"/>
        </w:rPr>
        <w:t>T</w:t>
      </w:r>
      <w:r w:rsidR="00232EB4">
        <w:rPr>
          <w:sz w:val="21"/>
          <w:szCs w:val="21"/>
        </w:rPr>
        <w:t>he</w:t>
      </w:r>
      <w:r w:rsidR="00B02A63">
        <w:rPr>
          <w:sz w:val="21"/>
          <w:szCs w:val="21"/>
        </w:rPr>
        <w:t xml:space="preserve"> gray line gives the</w:t>
      </w:r>
      <w:r w:rsidR="00232EB4">
        <w:rPr>
          <w:sz w:val="21"/>
          <w:szCs w:val="21"/>
        </w:rPr>
        <w:t xml:space="preserve"> theoretical stoichiometry by complete aerobic remineralization including nitrification (106:138</w:t>
      </w:r>
      <w:r w:rsidR="00232EB4">
        <w:rPr>
          <w:sz w:val="21"/>
          <w:szCs w:val="21"/>
        </w:rPr>
        <w:sym w:font="Symbol" w:char="F0BB"/>
      </w:r>
      <w:r w:rsidR="00A42482">
        <w:rPr>
          <w:sz w:val="21"/>
          <w:szCs w:val="21"/>
        </w:rPr>
        <w:t xml:space="preserve"> –</w:t>
      </w:r>
      <w:r w:rsidR="00232EB4">
        <w:rPr>
          <w:sz w:val="21"/>
          <w:szCs w:val="21"/>
        </w:rPr>
        <w:t xml:space="preserve">0.77). </w:t>
      </w:r>
    </w:p>
    <w:p w14:paraId="0C55FB31" w14:textId="1F7A93C2" w:rsidR="00CA4CF9" w:rsidRPr="008C0647" w:rsidRDefault="00DD6113" w:rsidP="005741BD">
      <w:pPr>
        <w:pStyle w:val="20"/>
      </w:pPr>
      <w:r w:rsidRPr="008C0647">
        <w:t>Carbonate system</w:t>
      </w:r>
      <w:bookmarkStart w:id="117" w:name="OLE_LINK23"/>
      <w:bookmarkStart w:id="118" w:name="OLE_LINK4"/>
      <w:r w:rsidR="00163857" w:rsidRPr="008C0647">
        <w:t xml:space="preserve"> response </w:t>
      </w:r>
    </w:p>
    <w:p w14:paraId="59924A9C" w14:textId="759A5119" w:rsidR="005741BD" w:rsidRPr="00CC4FB1" w:rsidRDefault="00CA5E0D" w:rsidP="00CC7EEE">
      <w:bookmarkStart w:id="119" w:name="OLE_LINK38"/>
      <w:bookmarkStart w:id="120" w:name="OLE_LINK103"/>
      <w:r>
        <w:t>∆</w:t>
      </w:r>
      <w:r w:rsidR="00DD6113" w:rsidRPr="00CA54C4">
        <w:t>DIC exhibit</w:t>
      </w:r>
      <w:r w:rsidR="005926AA">
        <w:t>ed</w:t>
      </w:r>
      <w:r w:rsidR="00DD6113" w:rsidRPr="00CA54C4">
        <w:t xml:space="preserve"> significant correlation</w:t>
      </w:r>
      <w:r w:rsidR="005926AA">
        <w:t>s</w:t>
      </w:r>
      <w:r w:rsidR="00DD6113" w:rsidRPr="00CA54C4">
        <w:t xml:space="preserve"> with </w:t>
      </w:r>
      <w:bookmarkStart w:id="121" w:name="OLE_LINK52"/>
      <w:r w:rsidR="00225568">
        <w:t>∆</w:t>
      </w:r>
      <w:proofErr w:type="spellStart"/>
      <w:r w:rsidR="00DD6113" w:rsidRPr="00CA54C4">
        <w:t>pH</w:t>
      </w:r>
      <w:r w:rsidR="00DD6113" w:rsidRPr="00BA38AD">
        <w:rPr>
          <w:vertAlign w:val="subscript"/>
        </w:rPr>
        <w:t>T</w:t>
      </w:r>
      <w:proofErr w:type="spellEnd"/>
      <w:r w:rsidR="00DD6113" w:rsidRPr="00CA54C4">
        <w:t xml:space="preserve"> </w:t>
      </w:r>
      <w:bookmarkEnd w:id="121"/>
      <w:r w:rsidR="00DD6113" w:rsidRPr="00CA54C4">
        <w:t>(</w:t>
      </w:r>
      <w:r w:rsidR="00DD6113" w:rsidRPr="00B276DE">
        <w:rPr>
          <w:b/>
          <w:bCs/>
        </w:rPr>
        <w:t xml:space="preserve">Figure </w:t>
      </w:r>
      <w:r w:rsidR="001F3131">
        <w:rPr>
          <w:b/>
          <w:bCs/>
        </w:rPr>
        <w:t>6</w:t>
      </w:r>
      <w:r w:rsidR="00DD6113" w:rsidRPr="00B276DE">
        <w:rPr>
          <w:b/>
          <w:bCs/>
        </w:rPr>
        <w:t>a</w:t>
      </w:r>
      <w:r w:rsidR="00DD6113" w:rsidRPr="00CA54C4">
        <w:t xml:space="preserve">). </w:t>
      </w:r>
      <w:r w:rsidR="00EA6C53">
        <w:t>In</w:t>
      </w:r>
      <w:r w:rsidR="00E275B3">
        <w:t xml:space="preserve"> </w:t>
      </w:r>
      <w:r w:rsidR="00DD6113">
        <w:t>September, the slope was 0.00</w:t>
      </w:r>
      <w:r>
        <w:t>19</w:t>
      </w:r>
      <w:r w:rsidR="00DD6113">
        <w:t xml:space="preserve">, which </w:t>
      </w:r>
      <w:r w:rsidR="0069398A">
        <w:rPr>
          <w:rFonts w:hint="eastAsia"/>
        </w:rPr>
        <w:t>was</w:t>
      </w:r>
      <w:r w:rsidR="0069398A">
        <w:t xml:space="preserve"> </w:t>
      </w:r>
      <w:r w:rsidR="00DD6113">
        <w:t>lower than the slope</w:t>
      </w:r>
      <w:r w:rsidR="003D0738">
        <w:t xml:space="preserve"> of 0</w:t>
      </w:r>
      <w:r w:rsidR="005926AA">
        <w:t>.</w:t>
      </w:r>
      <w:r w:rsidR="003D0738">
        <w:t>002</w:t>
      </w:r>
      <w:r>
        <w:t>4</w:t>
      </w:r>
      <w:r w:rsidR="00DD6113">
        <w:t xml:space="preserve"> </w:t>
      </w:r>
      <w:r w:rsidR="00E275B3">
        <w:t xml:space="preserve">for </w:t>
      </w:r>
      <w:r w:rsidR="00DD6113">
        <w:t>August</w:t>
      </w:r>
      <w:r>
        <w:t xml:space="preserve"> in northern region</w:t>
      </w:r>
      <w:r w:rsidR="003D0738">
        <w:t xml:space="preserve"> </w:t>
      </w:r>
      <w:r w:rsidR="003D0738" w:rsidRPr="00336F5E">
        <w:t>(</w:t>
      </w:r>
      <w:r w:rsidR="00423F90" w:rsidRPr="00336F5E">
        <w:rPr>
          <w:i/>
          <w:iCs/>
        </w:rPr>
        <w:t>F</w:t>
      </w:r>
      <w:r w:rsidR="007D73A8" w:rsidRPr="00336F5E">
        <w:rPr>
          <w:vertAlign w:val="subscript"/>
        </w:rPr>
        <w:t>1</w:t>
      </w:r>
      <w:r w:rsidR="00423F90" w:rsidRPr="00336F5E">
        <w:rPr>
          <w:vertAlign w:val="subscript"/>
        </w:rPr>
        <w:t>,</w:t>
      </w:r>
      <w:r w:rsidR="007D73A8" w:rsidRPr="00336F5E">
        <w:rPr>
          <w:vertAlign w:val="subscript"/>
        </w:rPr>
        <w:t>49</w:t>
      </w:r>
      <w:r w:rsidR="00423F90" w:rsidRPr="00336F5E">
        <w:t>=</w:t>
      </w:r>
      <w:r w:rsidR="007D73A8" w:rsidRPr="00336F5E">
        <w:t>37.08</w:t>
      </w:r>
      <w:r w:rsidR="00423F90" w:rsidRPr="00336F5E">
        <w:t xml:space="preserve">; </w:t>
      </w:r>
      <w:r w:rsidR="003D0738" w:rsidRPr="00336F5E">
        <w:rPr>
          <w:i/>
          <w:iCs/>
        </w:rPr>
        <w:t>p</w:t>
      </w:r>
      <w:r w:rsidR="003D0738" w:rsidRPr="00336F5E">
        <w:t>&lt;</w:t>
      </w:r>
      <w:r w:rsidR="003D0738" w:rsidRPr="00336F5E">
        <w:rPr>
          <w:rFonts w:hint="eastAsia"/>
        </w:rPr>
        <w:t>0</w:t>
      </w:r>
      <w:r w:rsidR="003D0738" w:rsidRPr="00336F5E">
        <w:t>.001</w:t>
      </w:r>
      <w:r w:rsidR="00E275B3" w:rsidRPr="00336F5E">
        <w:t>; ANCOVA</w:t>
      </w:r>
      <w:r w:rsidR="003D0738" w:rsidRPr="00336F5E">
        <w:t>)</w:t>
      </w:r>
      <w:r w:rsidR="00DD6113" w:rsidRPr="00336F5E">
        <w:t xml:space="preserve">. </w:t>
      </w:r>
      <w:bookmarkStart w:id="122" w:name="OLE_LINK173"/>
      <w:bookmarkEnd w:id="119"/>
      <w:r w:rsidR="00711F53" w:rsidRPr="006A514E">
        <w:rPr>
          <w:bCs/>
        </w:rPr>
        <w:t>T</w:t>
      </w:r>
      <w:r w:rsidR="00711F53">
        <w:t xml:space="preserve">he </w:t>
      </w:r>
      <w:r w:rsidR="00711F53" w:rsidRPr="00CA54C4">
        <w:t>β</w:t>
      </w:r>
      <w:r w:rsidR="00711F53" w:rsidRPr="00EE57A8">
        <w:rPr>
          <w:vertAlign w:val="subscript"/>
        </w:rPr>
        <w:t>DIC</w:t>
      </w:r>
      <w:r w:rsidR="00711F53">
        <w:t xml:space="preserve"> had slightly higher values in September (range: 158~235 </w:t>
      </w:r>
      <w:r w:rsidR="00711F53" w:rsidRPr="00CA54C4">
        <w:t>µmol</w:t>
      </w:r>
      <w:r w:rsidR="00711F53">
        <w:t xml:space="preserve"> </w:t>
      </w:r>
      <w:r w:rsidR="00711F53" w:rsidRPr="00CA54C4">
        <w:t>kg</w:t>
      </w:r>
      <w:r w:rsidR="00711F53" w:rsidRPr="001B530D">
        <w:rPr>
          <w:rFonts w:cs="Times New Roman"/>
          <w:vertAlign w:val="superscript"/>
        </w:rPr>
        <w:t>–1</w:t>
      </w:r>
      <w:r w:rsidR="00711F53">
        <w:t xml:space="preserve">) than in August (range: 149~214 </w:t>
      </w:r>
      <w:r w:rsidR="00711F53" w:rsidRPr="00CA54C4">
        <w:t>µmol</w:t>
      </w:r>
      <w:r w:rsidR="00711F53">
        <w:t xml:space="preserve"> </w:t>
      </w:r>
      <w:r w:rsidR="00711F53" w:rsidRPr="00CA54C4">
        <w:t>kg</w:t>
      </w:r>
      <w:r w:rsidR="00711F53" w:rsidRPr="001B530D">
        <w:rPr>
          <w:rFonts w:cs="Times New Roman"/>
          <w:vertAlign w:val="superscript"/>
        </w:rPr>
        <w:t>–1</w:t>
      </w:r>
      <w:r w:rsidR="00711F53">
        <w:t>), despite the lower subsurface water salinity</w:t>
      </w:r>
      <w:r w:rsidR="00FD3810">
        <w:t xml:space="preserve"> </w:t>
      </w:r>
      <w:r w:rsidR="00FD3810" w:rsidRPr="00CA54C4">
        <w:t>(</w:t>
      </w:r>
      <w:r w:rsidR="00FD3810" w:rsidRPr="00B276DE">
        <w:rPr>
          <w:b/>
          <w:bCs/>
        </w:rPr>
        <w:t xml:space="preserve">Figure </w:t>
      </w:r>
      <w:r w:rsidR="00FD3810">
        <w:rPr>
          <w:b/>
          <w:bCs/>
        </w:rPr>
        <w:t>6b</w:t>
      </w:r>
      <w:r w:rsidR="00FD3810" w:rsidRPr="00CA54C4">
        <w:t>)</w:t>
      </w:r>
      <w:r w:rsidR="00711F53">
        <w:t>.</w:t>
      </w:r>
      <w:r w:rsidR="00CC4FB1">
        <w:t xml:space="preserve"> </w:t>
      </w:r>
      <w:bookmarkStart w:id="123" w:name="OLE_LINK174"/>
      <w:r w:rsidR="0069398A">
        <w:t xml:space="preserve">Although data </w:t>
      </w:r>
      <w:r w:rsidR="000F2582">
        <w:t xml:space="preserve">were </w:t>
      </w:r>
      <w:r w:rsidR="0069398A">
        <w:t xml:space="preserve">lacking </w:t>
      </w:r>
      <w:r w:rsidR="000F2582">
        <w:t xml:space="preserve">for the </w:t>
      </w:r>
      <w:r w:rsidR="0069398A">
        <w:t xml:space="preserve">deepest </w:t>
      </w:r>
      <w:r w:rsidR="000F2582">
        <w:t xml:space="preserve">stations </w:t>
      </w:r>
      <w:r w:rsidR="0069398A">
        <w:t xml:space="preserve">in September </w:t>
      </w:r>
      <w:r w:rsidR="000F2582">
        <w:t>(</w:t>
      </w:r>
      <w:r w:rsidR="0069398A">
        <w:t>compared to August</w:t>
      </w:r>
      <w:r w:rsidR="000F2582">
        <w:t>)</w:t>
      </w:r>
      <w:r w:rsidR="0069398A">
        <w:t xml:space="preserve">, </w:t>
      </w:r>
      <w:r w:rsidR="0069398A" w:rsidRPr="00CA54C4">
        <w:t>β</w:t>
      </w:r>
      <w:r w:rsidR="0069398A" w:rsidRPr="00EE57A8">
        <w:rPr>
          <w:vertAlign w:val="subscript"/>
        </w:rPr>
        <w:t>DIC</w:t>
      </w:r>
      <w:r w:rsidR="0069398A">
        <w:t xml:space="preserve"> in September remained higher than that measured in the northern region during August at </w:t>
      </w:r>
      <w:r w:rsidR="000F2582">
        <w:t>equivalent</w:t>
      </w:r>
      <w:r w:rsidR="0069398A">
        <w:t xml:space="preserve"> depths</w:t>
      </w:r>
      <w:r w:rsidR="0069398A">
        <w:rPr>
          <w:rFonts w:hint="eastAsia"/>
        </w:rPr>
        <w:t xml:space="preserve"> </w:t>
      </w:r>
      <w:r w:rsidR="00103B1B">
        <w:t>(</w:t>
      </w:r>
      <w:r w:rsidR="00103B1B" w:rsidRPr="00945ACF">
        <w:rPr>
          <w:rFonts w:cs="Times New Roman"/>
          <w:b/>
          <w:bCs/>
        </w:rPr>
        <w:t>Figure S</w:t>
      </w:r>
      <w:r w:rsidR="00103B1B">
        <w:rPr>
          <w:rFonts w:cs="Times New Roman"/>
          <w:b/>
          <w:bCs/>
        </w:rPr>
        <w:t>6</w:t>
      </w:r>
      <w:r w:rsidR="00103B1B" w:rsidRPr="00945ACF">
        <w:rPr>
          <w:rFonts w:cs="Times New Roman"/>
          <w:b/>
          <w:bCs/>
        </w:rPr>
        <w:t xml:space="preserve"> </w:t>
      </w:r>
      <w:r w:rsidR="00103B1B" w:rsidRPr="00945ACF">
        <w:rPr>
          <w:b/>
          <w:bCs/>
        </w:rPr>
        <w:t>in Supporting Information S1</w:t>
      </w:r>
      <w:r w:rsidR="00103B1B">
        <w:t>)</w:t>
      </w:r>
      <w:r w:rsidR="0069398A">
        <w:t>.</w:t>
      </w:r>
      <w:bookmarkEnd w:id="122"/>
      <w:bookmarkEnd w:id="123"/>
    </w:p>
    <w:bookmarkEnd w:id="117"/>
    <w:bookmarkEnd w:id="118"/>
    <w:bookmarkEnd w:id="120"/>
    <w:p w14:paraId="5C452B45" w14:textId="51D89D19" w:rsidR="00DD6113" w:rsidRPr="00DB4F7B" w:rsidRDefault="00265708" w:rsidP="00A42482">
      <w:pPr>
        <w:ind w:firstLineChars="0" w:firstLine="0"/>
        <w:jc w:val="center"/>
      </w:pPr>
      <w:r>
        <w:rPr>
          <w:noProof/>
        </w:rPr>
        <w:drawing>
          <wp:inline distT="0" distB="0" distL="0" distR="0" wp14:anchorId="7E0FA597" wp14:editId="2A1DFF04">
            <wp:extent cx="5274945" cy="2683510"/>
            <wp:effectExtent l="0" t="0" r="0" b="0"/>
            <wp:docPr id="3628041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804151" name="图片 362804151"/>
                    <pic:cNvPicPr/>
                  </pic:nvPicPr>
                  <pic:blipFill>
                    <a:blip r:embed="rId14">
                      <a:extLst>
                        <a:ext uri="{28A0092B-C50C-407E-A947-70E740481C1C}">
                          <a14:useLocalDpi xmlns:a14="http://schemas.microsoft.com/office/drawing/2010/main" val="0"/>
                        </a:ext>
                      </a:extLst>
                    </a:blip>
                    <a:stretch>
                      <a:fillRect/>
                    </a:stretch>
                  </pic:blipFill>
                  <pic:spPr>
                    <a:xfrm>
                      <a:off x="0" y="0"/>
                      <a:ext cx="5274945" cy="2683510"/>
                    </a:xfrm>
                    <a:prstGeom prst="rect">
                      <a:avLst/>
                    </a:prstGeom>
                  </pic:spPr>
                </pic:pic>
              </a:graphicData>
            </a:graphic>
          </wp:inline>
        </w:drawing>
      </w:r>
    </w:p>
    <w:p w14:paraId="7F112330" w14:textId="3039A1CF" w:rsidR="00DD6113" w:rsidRPr="00DD6113" w:rsidRDefault="00DD6113" w:rsidP="00467C19">
      <w:pPr>
        <w:spacing w:afterLines="50" w:after="163"/>
        <w:ind w:firstLineChars="0" w:firstLine="0"/>
        <w:jc w:val="center"/>
      </w:pPr>
      <w:r w:rsidRPr="00B276DE">
        <w:rPr>
          <w:rFonts w:hint="eastAsia"/>
          <w:b/>
          <w:bCs/>
          <w:sz w:val="21"/>
          <w:szCs w:val="21"/>
        </w:rPr>
        <w:t>Figure</w:t>
      </w:r>
      <w:r w:rsidRPr="00B276DE">
        <w:rPr>
          <w:b/>
          <w:bCs/>
          <w:sz w:val="21"/>
          <w:szCs w:val="21"/>
        </w:rPr>
        <w:t xml:space="preserve"> </w:t>
      </w:r>
      <w:r w:rsidR="00995B79">
        <w:rPr>
          <w:b/>
          <w:bCs/>
          <w:sz w:val="21"/>
          <w:szCs w:val="21"/>
        </w:rPr>
        <w:t>6</w:t>
      </w:r>
      <w:r w:rsidRPr="007E6639">
        <w:rPr>
          <w:sz w:val="21"/>
          <w:szCs w:val="21"/>
        </w:rPr>
        <w:t xml:space="preserve">. </w:t>
      </w:r>
      <w:r w:rsidR="00EB668B">
        <w:rPr>
          <w:sz w:val="21"/>
          <w:szCs w:val="21"/>
        </w:rPr>
        <w:t>Carbonate system</w:t>
      </w:r>
      <w:r w:rsidRPr="007E6639">
        <w:rPr>
          <w:sz w:val="21"/>
          <w:szCs w:val="21"/>
        </w:rPr>
        <w:t xml:space="preserve"> properties </w:t>
      </w:r>
      <w:r w:rsidR="00EB668B">
        <w:rPr>
          <w:sz w:val="21"/>
          <w:szCs w:val="21"/>
        </w:rPr>
        <w:t xml:space="preserve">in </w:t>
      </w:r>
      <w:r w:rsidR="00A26F9E">
        <w:rPr>
          <w:sz w:val="21"/>
          <w:szCs w:val="21"/>
        </w:rPr>
        <w:t xml:space="preserve">subsurface </w:t>
      </w:r>
      <w:r w:rsidR="00EB668B">
        <w:rPr>
          <w:sz w:val="21"/>
          <w:szCs w:val="21"/>
        </w:rPr>
        <w:t>waters</w:t>
      </w:r>
      <w:r w:rsidRPr="007E6639">
        <w:rPr>
          <w:sz w:val="21"/>
          <w:szCs w:val="21"/>
        </w:rPr>
        <w:t xml:space="preserve"> </w:t>
      </w:r>
      <w:r w:rsidR="00EB668B">
        <w:rPr>
          <w:sz w:val="21"/>
          <w:szCs w:val="21"/>
        </w:rPr>
        <w:t>for</w:t>
      </w:r>
      <w:r w:rsidR="00EB668B" w:rsidRPr="007E6639">
        <w:rPr>
          <w:sz w:val="21"/>
          <w:szCs w:val="21"/>
        </w:rPr>
        <w:t xml:space="preserve"> </w:t>
      </w:r>
      <w:r w:rsidRPr="007E6639">
        <w:rPr>
          <w:sz w:val="21"/>
          <w:szCs w:val="21"/>
        </w:rPr>
        <w:t>July, August and September. (</w:t>
      </w:r>
      <w:r w:rsidR="00DB4F7B">
        <w:rPr>
          <w:sz w:val="21"/>
          <w:szCs w:val="21"/>
        </w:rPr>
        <w:t>a</w:t>
      </w:r>
      <w:r w:rsidRPr="007E6639">
        <w:rPr>
          <w:sz w:val="21"/>
          <w:szCs w:val="21"/>
        </w:rPr>
        <w:t xml:space="preserve">) </w:t>
      </w:r>
      <w:r w:rsidR="00225568">
        <w:rPr>
          <w:sz w:val="21"/>
          <w:szCs w:val="21"/>
        </w:rPr>
        <w:t>∆</w:t>
      </w:r>
      <w:proofErr w:type="spellStart"/>
      <w:r w:rsidR="00644618" w:rsidRPr="007E6639">
        <w:rPr>
          <w:sz w:val="21"/>
          <w:szCs w:val="21"/>
        </w:rPr>
        <w:t>pH</w:t>
      </w:r>
      <w:r w:rsidR="00644618" w:rsidRPr="00644618">
        <w:rPr>
          <w:sz w:val="21"/>
          <w:szCs w:val="21"/>
          <w:vertAlign w:val="subscript"/>
        </w:rPr>
        <w:t>T</w:t>
      </w:r>
      <w:proofErr w:type="spellEnd"/>
      <w:r w:rsidR="00644618">
        <w:rPr>
          <w:sz w:val="21"/>
          <w:szCs w:val="21"/>
        </w:rPr>
        <w:t xml:space="preserve"> </w:t>
      </w:r>
      <w:r w:rsidR="003B581F">
        <w:rPr>
          <w:sz w:val="21"/>
          <w:szCs w:val="21"/>
        </w:rPr>
        <w:t>versus</w:t>
      </w:r>
      <w:r w:rsidR="003B581F" w:rsidRPr="007E6639">
        <w:rPr>
          <w:sz w:val="21"/>
          <w:szCs w:val="21"/>
        </w:rPr>
        <w:t xml:space="preserve"> </w:t>
      </w:r>
      <w:r w:rsidR="00225568">
        <w:rPr>
          <w:sz w:val="21"/>
          <w:szCs w:val="21"/>
        </w:rPr>
        <w:t>∆</w:t>
      </w:r>
      <w:r w:rsidR="00644618">
        <w:rPr>
          <w:sz w:val="21"/>
          <w:szCs w:val="21"/>
        </w:rPr>
        <w:t>DIC</w:t>
      </w:r>
      <w:r w:rsidRPr="007E6639">
        <w:rPr>
          <w:sz w:val="21"/>
          <w:szCs w:val="21"/>
        </w:rPr>
        <w:t xml:space="preserve">. </w:t>
      </w:r>
      <w:r w:rsidR="006A7A4A">
        <w:rPr>
          <w:sz w:val="21"/>
          <w:szCs w:val="21"/>
        </w:rPr>
        <w:t>All</w:t>
      </w:r>
      <w:r w:rsidR="00DB4F7B">
        <w:rPr>
          <w:sz w:val="21"/>
          <w:szCs w:val="21"/>
        </w:rPr>
        <w:t xml:space="preserve"> regression</w:t>
      </w:r>
      <w:r w:rsidR="006A7A4A">
        <w:rPr>
          <w:sz w:val="21"/>
          <w:szCs w:val="21"/>
        </w:rPr>
        <w:t>s are significant (</w:t>
      </w:r>
      <w:r w:rsidR="006A7A4A" w:rsidRPr="00AD1138">
        <w:rPr>
          <w:i/>
          <w:sz w:val="21"/>
          <w:szCs w:val="21"/>
        </w:rPr>
        <w:t>p</w:t>
      </w:r>
      <w:r w:rsidR="006A7A4A">
        <w:rPr>
          <w:sz w:val="21"/>
          <w:szCs w:val="21"/>
        </w:rPr>
        <w:t>&lt;</w:t>
      </w:r>
      <w:r w:rsidR="00DB4F7B">
        <w:rPr>
          <w:sz w:val="21"/>
          <w:szCs w:val="21"/>
        </w:rPr>
        <w:t>0.001</w:t>
      </w:r>
      <w:r w:rsidR="006A7A4A">
        <w:rPr>
          <w:sz w:val="21"/>
          <w:szCs w:val="21"/>
        </w:rPr>
        <w:t>)</w:t>
      </w:r>
      <w:r w:rsidR="00DB4F7B">
        <w:rPr>
          <w:sz w:val="21"/>
          <w:szCs w:val="21"/>
        </w:rPr>
        <w:t xml:space="preserve">. </w:t>
      </w:r>
      <w:r w:rsidRPr="007E6639">
        <w:rPr>
          <w:sz w:val="21"/>
          <w:szCs w:val="21"/>
        </w:rPr>
        <w:t>(</w:t>
      </w:r>
      <w:r w:rsidR="00DB4F7B">
        <w:rPr>
          <w:sz w:val="21"/>
          <w:szCs w:val="21"/>
        </w:rPr>
        <w:t>b</w:t>
      </w:r>
      <w:r w:rsidRPr="007E6639">
        <w:rPr>
          <w:sz w:val="21"/>
          <w:szCs w:val="21"/>
        </w:rPr>
        <w:t xml:space="preserve">) </w:t>
      </w:r>
      <w:r w:rsidR="00A2481F" w:rsidRPr="007E6639">
        <w:rPr>
          <w:sz w:val="21"/>
          <w:szCs w:val="21"/>
        </w:rPr>
        <w:t>The</w:t>
      </w:r>
      <w:r w:rsidR="00A2481F">
        <w:rPr>
          <w:sz w:val="21"/>
          <w:szCs w:val="21"/>
        </w:rPr>
        <w:t xml:space="preserve"> relationships between salinity and </w:t>
      </w:r>
      <w:r w:rsidR="00A2481F" w:rsidRPr="007E6639">
        <w:rPr>
          <w:sz w:val="21"/>
          <w:szCs w:val="21"/>
        </w:rPr>
        <w:t>β</w:t>
      </w:r>
      <w:r w:rsidR="00A2481F" w:rsidRPr="00D514CD">
        <w:rPr>
          <w:sz w:val="21"/>
          <w:szCs w:val="21"/>
          <w:vertAlign w:val="subscript"/>
        </w:rPr>
        <w:t>DIC</w:t>
      </w:r>
      <w:r w:rsidR="00DB4F7B">
        <w:rPr>
          <w:sz w:val="21"/>
          <w:szCs w:val="21"/>
        </w:rPr>
        <w:t>.</w:t>
      </w:r>
      <w:bookmarkStart w:id="124" w:name="OLE_LINK149"/>
    </w:p>
    <w:bookmarkEnd w:id="71"/>
    <w:bookmarkEnd w:id="111"/>
    <w:bookmarkEnd w:id="124"/>
    <w:p w14:paraId="4F7FDA1A" w14:textId="77777777" w:rsidR="001713A0" w:rsidRDefault="001713A0" w:rsidP="00B642D6">
      <w:pPr>
        <w:pStyle w:val="10"/>
        <w:ind w:left="0"/>
      </w:pPr>
      <w:r w:rsidRPr="00501701">
        <w:lastRenderedPageBreak/>
        <w:t>Discussion</w:t>
      </w:r>
    </w:p>
    <w:p w14:paraId="6CCF1016" w14:textId="41D77509" w:rsidR="00E9521B" w:rsidRPr="008A36B2" w:rsidRDefault="008A36B2" w:rsidP="00A42482">
      <w:pPr>
        <w:ind w:firstLineChars="0" w:firstLine="420"/>
      </w:pPr>
      <w:bookmarkStart w:id="125" w:name="OLE_LINK33"/>
      <w:r>
        <w:t>The three cruises</w:t>
      </w:r>
      <w:r w:rsidR="00BC295E">
        <w:t xml:space="preserve"> conducted during the </w:t>
      </w:r>
      <w:r>
        <w:t>summer</w:t>
      </w:r>
      <w:r w:rsidR="00BC295E">
        <w:t xml:space="preserve"> of</w:t>
      </w:r>
      <w:r>
        <w:t xml:space="preserve"> 2020 characterize the development, peak and decline of seasonal hypoxia and acidification </w:t>
      </w:r>
      <w:r w:rsidR="00BC295E">
        <w:t xml:space="preserve">in </w:t>
      </w:r>
      <w:r w:rsidR="00F25B1F">
        <w:t xml:space="preserve">subsurface </w:t>
      </w:r>
      <w:r>
        <w:t xml:space="preserve">waters </w:t>
      </w:r>
      <w:r w:rsidR="00BC295E">
        <w:t xml:space="preserve">off </w:t>
      </w:r>
      <w:r>
        <w:t xml:space="preserve">the CJE. Although </w:t>
      </w:r>
      <w:r w:rsidR="00E9521B">
        <w:t>it is not possible to directly compare levels of hypoxia and acidification between months due to shifting spatial coverage of the cruises, we are still able to examine changes in their relationships across months and regions and make inferences based on these changes.</w:t>
      </w:r>
    </w:p>
    <w:p w14:paraId="76DF0669" w14:textId="39F3EAB6" w:rsidR="00B96206" w:rsidRDefault="008D586F" w:rsidP="00AA4B36">
      <w:pPr>
        <w:pStyle w:val="20"/>
      </w:pPr>
      <w:bookmarkStart w:id="126" w:name="OLE_LINK12"/>
      <w:bookmarkStart w:id="127" w:name="OLE_LINK13"/>
      <w:bookmarkEnd w:id="125"/>
      <w:r>
        <w:t>Aerobic r</w:t>
      </w:r>
      <w:r w:rsidR="00B96206" w:rsidRPr="00AA1E36">
        <w:t xml:space="preserve">emineralization </w:t>
      </w:r>
      <w:r w:rsidR="0077624E">
        <w:t xml:space="preserve">dominates </w:t>
      </w:r>
      <w:r>
        <w:t xml:space="preserve">DO and DIC in </w:t>
      </w:r>
      <w:r w:rsidR="00F25B1F">
        <w:t xml:space="preserve">subsurface </w:t>
      </w:r>
      <w:r>
        <w:t>waters</w:t>
      </w:r>
    </w:p>
    <w:p w14:paraId="6505EAB8" w14:textId="113241CF" w:rsidR="00064293" w:rsidRDefault="006D477F" w:rsidP="001759CF">
      <w:bookmarkStart w:id="128" w:name="OLE_LINK167"/>
      <w:bookmarkStart w:id="129" w:name="OLE_LINK16"/>
      <w:bookmarkStart w:id="130" w:name="OLE_LINK139"/>
      <w:bookmarkStart w:id="131" w:name="OLE_LINK140"/>
      <w:bookmarkEnd w:id="126"/>
      <w:bookmarkEnd w:id="127"/>
      <w:r>
        <w:rPr>
          <w:rFonts w:hint="eastAsia"/>
        </w:rPr>
        <w:t>Fre</w:t>
      </w:r>
      <w:r>
        <w:t>quent co-occurrence of h</w:t>
      </w:r>
      <w:r w:rsidRPr="000002EF">
        <w:t xml:space="preserve">ypoxia and acidification in the </w:t>
      </w:r>
      <w:r w:rsidR="003F4FDE">
        <w:t>bottom</w:t>
      </w:r>
      <w:r w:rsidRPr="000002EF">
        <w:t xml:space="preserve"> water of the </w:t>
      </w:r>
      <w:r w:rsidR="0092796C">
        <w:t>C</w:t>
      </w:r>
      <w:r w:rsidR="002417F7">
        <w:t>J</w:t>
      </w:r>
      <w:r w:rsidR="0092796C">
        <w:t>E</w:t>
      </w:r>
      <w:r w:rsidRPr="000002EF">
        <w:t xml:space="preserve"> during summer </w:t>
      </w:r>
      <w:r>
        <w:t xml:space="preserve">are </w:t>
      </w:r>
      <w:r w:rsidRPr="000002EF">
        <w:t xml:space="preserve">often </w:t>
      </w:r>
      <w:r>
        <w:t>associated with intense</w:t>
      </w:r>
      <w:r w:rsidRPr="000002EF">
        <w:t xml:space="preserve"> algal blooms</w:t>
      </w:r>
      <w:r>
        <w:t xml:space="preserve"> in the surface waters </w:t>
      </w:r>
      <w:r>
        <w:fldChar w:fldCharType="begin">
          <w:fldData xml:space="preserve">PEVuZE5vdGU+PENpdGU+PEF1dGhvcj5XYW5nPC9BdXRob3I+PFllYXI+MjAxNzwvWWVhcj48UmVj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</w:fldData>
        </w:fldChar>
      </w:r>
      <w:r w:rsidR="00796BB2">
        <w:instrText xml:space="preserve"> ADDIN EN.CITE </w:instrText>
      </w:r>
      <w:r w:rsidR="00796BB2">
        <w:fldChar w:fldCharType="begin">
          <w:fldData xml:space="preserve">PEVuZE5vdGU+PENpdGU+PEF1dGhvcj5XYW5nPC9BdXRob3I+PFllYXI+MjAxNzwvWWVhcj48UmVj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</w:fldData>
        </w:fldChar>
      </w:r>
      <w:r w:rsidR="00796BB2">
        <w:instrText xml:space="preserve"> ADDIN EN.CITE.DATA </w:instrText>
      </w:r>
      <w:r w:rsidR="00796BB2">
        <w:fldChar w:fldCharType="end"/>
      </w:r>
      <w:r>
        <w:fldChar w:fldCharType="separate"/>
      </w:r>
      <w:r w:rsidR="00195F9C">
        <w:rPr>
          <w:noProof/>
        </w:rPr>
        <w:t>(Guo et al., 2021; Wang et al., 2017)</w:t>
      </w:r>
      <w:r>
        <w:fldChar w:fldCharType="end"/>
      </w:r>
      <w:r w:rsidRPr="000002EF">
        <w:t xml:space="preserve">. </w:t>
      </w:r>
      <w:r>
        <w:t>T</w:t>
      </w:r>
      <w:r w:rsidRPr="000002EF">
        <w:t xml:space="preserve">he </w:t>
      </w:r>
      <w:r>
        <w:t>substantial</w:t>
      </w:r>
      <w:r w:rsidRPr="000002EF">
        <w:t xml:space="preserve"> organic matter </w:t>
      </w:r>
      <w:r w:rsidR="00BC295E">
        <w:t>produced</w:t>
      </w:r>
      <w:r w:rsidR="00BC295E" w:rsidRPr="00BC7638">
        <w:t xml:space="preserve"> </w:t>
      </w:r>
      <w:r w:rsidRPr="000002EF">
        <w:t xml:space="preserve">by </w:t>
      </w:r>
      <w:r>
        <w:t>these</w:t>
      </w:r>
      <w:r w:rsidRPr="000002EF">
        <w:t xml:space="preserve"> bloom</w:t>
      </w:r>
      <w:r w:rsidR="00BC295E">
        <w:t>s</w:t>
      </w:r>
      <w:r w:rsidRPr="000002EF">
        <w:t xml:space="preserve"> </w:t>
      </w:r>
      <w:r w:rsidRPr="00BC7638">
        <w:t>sink</w:t>
      </w:r>
      <w:r>
        <w:t>s</w:t>
      </w:r>
      <w:r w:rsidRPr="00BC7638">
        <w:t xml:space="preserve"> to the bottom, where its decomposition depletes </w:t>
      </w:r>
      <w:r w:rsidRPr="000002EF">
        <w:t>DO</w:t>
      </w:r>
      <w:r w:rsidRPr="00BC7638">
        <w:t xml:space="preserve"> and releases</w:t>
      </w:r>
      <w:r>
        <w:t xml:space="preserve"> large amoun</w:t>
      </w:r>
      <w:r>
        <w:rPr>
          <w:rFonts w:hint="eastAsia"/>
        </w:rPr>
        <w:t>t</w:t>
      </w:r>
      <w:r>
        <w:t xml:space="preserve">s of </w:t>
      </w:r>
      <w:r w:rsidRPr="00BC7638">
        <w:t>DIC</w:t>
      </w:r>
      <w:r>
        <w:t xml:space="preserve">. This process ultimately lowers </w:t>
      </w:r>
      <w:r w:rsidR="005910F4">
        <w:t>both</w:t>
      </w:r>
      <w:r>
        <w:t xml:space="preserve"> DO and </w:t>
      </w:r>
      <w:r w:rsidRPr="00BC7638">
        <w:t>pH</w:t>
      </w:r>
      <w:r w:rsidRPr="000002EF">
        <w:t xml:space="preserve"> </w:t>
      </w:r>
      <w:r w:rsidRPr="000002EF">
        <w:fldChar w:fldCharType="begin">
          <w:fldData xml:space="preserve">PEVuZE5vdGU+PENpdGU+PEF1dGhvcj5HdW88L0F1dGhvcj48WWVhcj4yMDIxPC9ZZWFyPjxSZWNO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=
</w:fldData>
        </w:fldChar>
      </w:r>
      <w:r w:rsidR="00796BB2">
        <w:instrText xml:space="preserve"> ADDIN EN.CITE </w:instrText>
      </w:r>
      <w:r w:rsidR="00796BB2">
        <w:fldChar w:fldCharType="begin">
          <w:fldData xml:space="preserve">PEVuZE5vdGU+PENpdGU+PEF1dGhvcj5HdW88L0F1dGhvcj48WWVhcj4yMDIxPC9ZZWFyPjxSZWNO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=
</w:fldData>
        </w:fldChar>
      </w:r>
      <w:r w:rsidR="00796BB2">
        <w:instrText xml:space="preserve"> ADDIN EN.CITE.DATA </w:instrText>
      </w:r>
      <w:r w:rsidR="00796BB2">
        <w:fldChar w:fldCharType="end"/>
      </w:r>
      <w:r w:rsidRPr="000002EF">
        <w:fldChar w:fldCharType="separate"/>
      </w:r>
      <w:r w:rsidR="00195F9C">
        <w:rPr>
          <w:noProof/>
        </w:rPr>
        <w:t>(Chou et al., 2013; Guo et al., 2021)</w:t>
      </w:r>
      <w:r w:rsidRPr="000002EF">
        <w:fldChar w:fldCharType="end"/>
      </w:r>
      <w:r w:rsidRPr="000002EF">
        <w:t>.</w:t>
      </w:r>
      <w:r w:rsidR="00A16CD5" w:rsidRPr="00A16CD5">
        <w:t xml:space="preserve"> </w:t>
      </w:r>
      <w:r w:rsidR="00A16CD5">
        <w:t xml:space="preserve">If </w:t>
      </w:r>
      <w:r w:rsidR="002F612E">
        <w:t>aerobic</w:t>
      </w:r>
      <w:r w:rsidR="00A16CD5">
        <w:t xml:space="preserve"> remineralization</w:t>
      </w:r>
      <w:r w:rsidR="005910F4">
        <w:t xml:space="preserve"> of organic matter</w:t>
      </w:r>
      <w:r w:rsidR="00A16CD5">
        <w:t xml:space="preserve"> is the main cause</w:t>
      </w:r>
      <w:r w:rsidR="00A16CD5" w:rsidRPr="000002EF">
        <w:t xml:space="preserve"> of </w:t>
      </w:r>
      <w:r w:rsidR="00A16CD5">
        <w:t>DO</w:t>
      </w:r>
      <w:r w:rsidR="00A16CD5" w:rsidRPr="000002EF">
        <w:t xml:space="preserve"> </w:t>
      </w:r>
      <w:r w:rsidR="00A16CD5">
        <w:t>consumption</w:t>
      </w:r>
      <w:r w:rsidR="00A16CD5" w:rsidRPr="000002EF">
        <w:t xml:space="preserve"> and DIC accumulation, the</w:t>
      </w:r>
      <w:r w:rsidR="00A16CD5">
        <w:t xml:space="preserve"> ratio </w:t>
      </w:r>
      <w:r w:rsidR="00193672">
        <w:t xml:space="preserve">of </w:t>
      </w:r>
      <w:r w:rsidR="007D73A8">
        <w:t>∆</w:t>
      </w:r>
      <w:r w:rsidR="00193672">
        <w:t xml:space="preserve">DIC and </w:t>
      </w:r>
      <w:r w:rsidR="007D73A8">
        <w:t>∆</w:t>
      </w:r>
      <w:r w:rsidR="00193672">
        <w:t xml:space="preserve">DO </w:t>
      </w:r>
      <w:r w:rsidR="00A16CD5">
        <w:t xml:space="preserve">should </w:t>
      </w:r>
      <w:r w:rsidR="00BC295E">
        <w:t>align with</w:t>
      </w:r>
      <w:r w:rsidR="00A16CD5" w:rsidRPr="000002EF">
        <w:t xml:space="preserve"> </w:t>
      </w:r>
      <w:r w:rsidR="00A14E33">
        <w:t>–</w:t>
      </w:r>
      <w:r w:rsidR="00A16CD5" w:rsidRPr="000002EF">
        <w:t>0.7</w:t>
      </w:r>
      <w:r w:rsidR="00A16CD5">
        <w:t xml:space="preserve">7 </w:t>
      </w:r>
      <w:r w:rsidR="00A16CD5" w:rsidRPr="000002EF">
        <w:fldChar w:fldCharType="begin">
          <w:fldData xml:space="preserve">PEVuZE5vdGU+PENpdGU+PEF1dGhvcj5XYW5nPC9BdXRob3I+PFllYXI+MjAxNjwvWWVhcj48UmVj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</w:fldData>
        </w:fldChar>
      </w:r>
      <w:r w:rsidR="00DC77FC">
        <w:instrText xml:space="preserve"> ADDIN EN.CITE </w:instrText>
      </w:r>
      <w:r w:rsidR="00DC77FC">
        <w:fldChar w:fldCharType="begin">
          <w:fldData xml:space="preserve">PEVuZE5vdGU+PENpdGU+PEF1dGhvcj5XYW5nPC9BdXRob3I+PFllYXI+MjAxNjwvWWVhcj48UmVj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</w:fldData>
        </w:fldChar>
      </w:r>
      <w:r w:rsidR="00DC77FC">
        <w:instrText xml:space="preserve"> ADDIN EN.CITE.DATA </w:instrText>
      </w:r>
      <w:r w:rsidR="00DC77FC">
        <w:fldChar w:fldCharType="end"/>
      </w:r>
      <w:r w:rsidR="00A16CD5" w:rsidRPr="000002EF">
        <w:fldChar w:fldCharType="separate"/>
      </w:r>
      <w:r w:rsidR="00195F9C">
        <w:rPr>
          <w:noProof/>
        </w:rPr>
        <w:t>(</w:t>
      </w:r>
      <w:r w:rsidR="0081007D" w:rsidRPr="00467C19">
        <w:rPr>
          <w:b/>
          <w:bCs/>
          <w:noProof/>
        </w:rPr>
        <w:t xml:space="preserve">Figure </w:t>
      </w:r>
      <w:r w:rsidR="00431E2F" w:rsidRPr="00467C19">
        <w:rPr>
          <w:b/>
          <w:bCs/>
          <w:noProof/>
        </w:rPr>
        <w:t>7a</w:t>
      </w:r>
      <w:r w:rsidR="00431E2F">
        <w:rPr>
          <w:noProof/>
        </w:rPr>
        <w:t xml:space="preserve">, Paulmier et al., 2009; </w:t>
      </w:r>
      <w:r w:rsidR="00195F9C">
        <w:rPr>
          <w:noProof/>
        </w:rPr>
        <w:t>Redfield et al., 1963; Wang et al., 2016)</w:t>
      </w:r>
      <w:r w:rsidR="00A16CD5" w:rsidRPr="000002EF">
        <w:fldChar w:fldCharType="end"/>
      </w:r>
      <w:r w:rsidR="00A16CD5">
        <w:t xml:space="preserve">. </w:t>
      </w:r>
      <w:r w:rsidR="005910F4">
        <w:t xml:space="preserve">We found </w:t>
      </w:r>
      <w:r w:rsidR="00875DF1">
        <w:t>∆DIC</w:t>
      </w:r>
      <w:r w:rsidR="00773AFB">
        <w:t>:</w:t>
      </w:r>
      <w:r w:rsidR="00875DF1">
        <w:t xml:space="preserve"> ∆DO</w:t>
      </w:r>
      <w:r w:rsidR="005910F4">
        <w:t xml:space="preserve"> ratios varying from</w:t>
      </w:r>
      <w:r w:rsidR="003161B2">
        <w:t xml:space="preserve"> </w:t>
      </w:r>
      <w:r w:rsidR="00F25B1F">
        <w:t>–</w:t>
      </w:r>
      <w:r w:rsidR="003161B2">
        <w:t>0.</w:t>
      </w:r>
      <w:r w:rsidR="00DE6D75">
        <w:t>68</w:t>
      </w:r>
      <w:r w:rsidR="003161B2">
        <w:t xml:space="preserve"> to </w:t>
      </w:r>
      <w:r w:rsidR="00F25B1F">
        <w:t>–</w:t>
      </w:r>
      <w:r w:rsidR="003161B2">
        <w:t>1.0</w:t>
      </w:r>
      <w:r w:rsidR="00DE6D75">
        <w:t>0</w:t>
      </w:r>
      <w:r w:rsidR="001759CF">
        <w:t xml:space="preserve"> (</w:t>
      </w:r>
      <w:r w:rsidR="001759CF" w:rsidRPr="001759CF">
        <w:rPr>
          <w:b/>
          <w:bCs/>
        </w:rPr>
        <w:t xml:space="preserve">Figure </w:t>
      </w:r>
      <w:r w:rsidR="00232EB4">
        <w:rPr>
          <w:b/>
          <w:bCs/>
        </w:rPr>
        <w:t>5a</w:t>
      </w:r>
      <w:r w:rsidR="001759CF" w:rsidRPr="001759CF">
        <w:rPr>
          <w:b/>
          <w:bCs/>
        </w:rPr>
        <w:t>~</w:t>
      </w:r>
      <w:r w:rsidR="00232EB4">
        <w:rPr>
          <w:b/>
          <w:bCs/>
        </w:rPr>
        <w:t>c</w:t>
      </w:r>
      <w:r w:rsidR="001759CF">
        <w:t>)</w:t>
      </w:r>
      <w:r w:rsidR="003161B2">
        <w:t>,</w:t>
      </w:r>
      <w:r w:rsidR="00A16CD5">
        <w:t xml:space="preserve"> </w:t>
      </w:r>
      <w:r w:rsidR="00A16CD5" w:rsidRPr="00BC7638">
        <w:t>confirming that the summer hypoxia</w:t>
      </w:r>
      <w:r w:rsidR="00A16CD5">
        <w:t xml:space="preserve"> and acidification</w:t>
      </w:r>
      <w:r w:rsidR="00A16CD5" w:rsidRPr="00CD607F">
        <w:t xml:space="preserve"> </w:t>
      </w:r>
      <w:r w:rsidR="005910F4">
        <w:t>are</w:t>
      </w:r>
      <w:r w:rsidR="00A16CD5">
        <w:t xml:space="preserve"> </w:t>
      </w:r>
      <w:r w:rsidR="00A16CD5" w:rsidRPr="00BC7638">
        <w:t xml:space="preserve">predominantly </w:t>
      </w:r>
      <w:r w:rsidR="00A16CD5">
        <w:t xml:space="preserve">driven by the </w:t>
      </w:r>
      <w:r w:rsidR="005910F4">
        <w:t xml:space="preserve">aerobic </w:t>
      </w:r>
      <w:r w:rsidR="00A16CD5" w:rsidRPr="00BE4B60">
        <w:t>remineralization</w:t>
      </w:r>
      <w:r w:rsidR="00A16CD5">
        <w:t>.</w:t>
      </w:r>
      <w:bookmarkStart w:id="132" w:name="OLE_LINK53"/>
      <w:bookmarkEnd w:id="128"/>
      <w:bookmarkEnd w:id="129"/>
    </w:p>
    <w:p w14:paraId="028D44FD" w14:textId="14D58A99" w:rsidR="00E83304" w:rsidRDefault="00265708" w:rsidP="00261B3B">
      <w:pPr>
        <w:ind w:firstLineChars="0" w:firstLine="0"/>
        <w:jc w:val="center"/>
      </w:pPr>
      <w:r>
        <w:rPr>
          <w:noProof/>
        </w:rPr>
        <w:drawing>
          <wp:inline distT="0" distB="0" distL="0" distR="0" wp14:anchorId="5F32D7FB" wp14:editId="0CE9878D">
            <wp:extent cx="5274945" cy="2900045"/>
            <wp:effectExtent l="0" t="0" r="0" b="0"/>
            <wp:docPr id="1010652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5205" name="图片 101065205"/>
                    <pic:cNvPicPr/>
                  </pic:nvPicPr>
                  <pic:blipFill>
                    <a:blip r:embed="rId15">
                      <a:extLst>
                        <a:ext uri="{28A0092B-C50C-407E-A947-70E740481C1C}">
                          <a14:useLocalDpi xmlns:a14="http://schemas.microsoft.com/office/drawing/2010/main" val="0"/>
                        </a:ext>
                      </a:extLst>
                    </a:blip>
                    <a:stretch>
                      <a:fillRect/>
                    </a:stretch>
                  </pic:blipFill>
                  <pic:spPr>
                    <a:xfrm>
                      <a:off x="0" y="0"/>
                      <a:ext cx="5274945" cy="2900045"/>
                    </a:xfrm>
                    <a:prstGeom prst="rect">
                      <a:avLst/>
                    </a:prstGeom>
                  </pic:spPr>
                </pic:pic>
              </a:graphicData>
            </a:graphic>
          </wp:inline>
        </w:drawing>
      </w:r>
    </w:p>
    <w:p w14:paraId="01D07F59" w14:textId="3232CB1B" w:rsidR="007516C4" w:rsidRPr="00813C24" w:rsidRDefault="007516C4" w:rsidP="00467C19">
      <w:pPr>
        <w:spacing w:afterLines="50" w:after="163"/>
        <w:ind w:firstLineChars="0" w:firstLine="0"/>
        <w:jc w:val="center"/>
        <w:rPr>
          <w:sz w:val="21"/>
          <w:szCs w:val="21"/>
        </w:rPr>
      </w:pPr>
      <w:r w:rsidRPr="00BA07D3">
        <w:rPr>
          <w:rFonts w:hint="eastAsia"/>
          <w:b/>
          <w:bCs/>
          <w:sz w:val="21"/>
          <w:szCs w:val="21"/>
        </w:rPr>
        <w:lastRenderedPageBreak/>
        <w:t>Figure</w:t>
      </w:r>
      <w:r w:rsidRPr="00BA07D3">
        <w:rPr>
          <w:b/>
          <w:bCs/>
          <w:sz w:val="21"/>
          <w:szCs w:val="21"/>
        </w:rPr>
        <w:t xml:space="preserve"> 7. </w:t>
      </w:r>
      <w:bookmarkStart w:id="133" w:name="OLE_LINK168"/>
      <w:bookmarkStart w:id="134" w:name="OLE_LINK65"/>
      <w:r w:rsidR="00E01D3C">
        <w:rPr>
          <w:sz w:val="21"/>
          <w:szCs w:val="21"/>
        </w:rPr>
        <w:t>S</w:t>
      </w:r>
      <w:r w:rsidR="005529DB" w:rsidRPr="00467C19">
        <w:rPr>
          <w:sz w:val="21"/>
          <w:szCs w:val="21"/>
        </w:rPr>
        <w:t xml:space="preserve">chematic diagrams </w:t>
      </w:r>
      <w:r w:rsidR="0081007D" w:rsidRPr="00467C19">
        <w:rPr>
          <w:sz w:val="21"/>
          <w:szCs w:val="21"/>
        </w:rPr>
        <w:t xml:space="preserve">illustrating how various </w:t>
      </w:r>
      <w:r w:rsidR="005529DB" w:rsidRPr="00467C19">
        <w:rPr>
          <w:sz w:val="21"/>
          <w:szCs w:val="21"/>
        </w:rPr>
        <w:t>processes</w:t>
      </w:r>
      <w:r w:rsidR="0081007D" w:rsidRPr="00467C19">
        <w:rPr>
          <w:sz w:val="21"/>
          <w:szCs w:val="21"/>
        </w:rPr>
        <w:t xml:space="preserve"> affect the </w:t>
      </w:r>
      <w:r w:rsidR="005529DB" w:rsidRPr="00467C19">
        <w:rPr>
          <w:sz w:val="21"/>
          <w:szCs w:val="21"/>
        </w:rPr>
        <w:t>relationship</w:t>
      </w:r>
      <w:r w:rsidR="0081007D" w:rsidRPr="00467C19">
        <w:rPr>
          <w:sz w:val="21"/>
          <w:szCs w:val="21"/>
        </w:rPr>
        <w:t>s</w:t>
      </w:r>
      <w:r w:rsidR="005529DB" w:rsidRPr="00467C19">
        <w:rPr>
          <w:sz w:val="21"/>
          <w:szCs w:val="21"/>
        </w:rPr>
        <w:t xml:space="preserve"> between </w:t>
      </w:r>
      <w:r w:rsidR="005529DB" w:rsidRPr="00467C19">
        <w:rPr>
          <w:rFonts w:hint="eastAsia"/>
          <w:sz w:val="21"/>
          <w:szCs w:val="21"/>
        </w:rPr>
        <w:t>∆</w:t>
      </w:r>
      <w:r w:rsidR="005529DB" w:rsidRPr="00467C19">
        <w:rPr>
          <w:sz w:val="21"/>
          <w:szCs w:val="21"/>
        </w:rPr>
        <w:t>DIC</w:t>
      </w:r>
      <w:r w:rsidR="007A2506" w:rsidRPr="00467C19">
        <w:rPr>
          <w:sz w:val="21"/>
          <w:szCs w:val="21"/>
        </w:rPr>
        <w:t xml:space="preserve">: </w:t>
      </w:r>
      <w:r w:rsidR="007A2506" w:rsidRPr="00467C19">
        <w:rPr>
          <w:rFonts w:hint="eastAsia"/>
          <w:sz w:val="21"/>
          <w:szCs w:val="21"/>
        </w:rPr>
        <w:t>∆</w:t>
      </w:r>
      <w:r w:rsidR="007A2506" w:rsidRPr="00467C19">
        <w:rPr>
          <w:sz w:val="21"/>
          <w:szCs w:val="21"/>
        </w:rPr>
        <w:t xml:space="preserve">DO (a) and pH: DO (b). </w:t>
      </w:r>
      <w:r w:rsidRPr="0081007D">
        <w:rPr>
          <w:sz w:val="21"/>
          <w:szCs w:val="21"/>
        </w:rPr>
        <w:t>Panel (</w:t>
      </w:r>
      <w:r w:rsidR="005529DB" w:rsidRPr="0081007D">
        <w:rPr>
          <w:rFonts w:hint="eastAsia"/>
          <w:sz w:val="21"/>
          <w:szCs w:val="21"/>
        </w:rPr>
        <w:t>a</w:t>
      </w:r>
      <w:r w:rsidRPr="0081007D">
        <w:rPr>
          <w:sz w:val="21"/>
          <w:szCs w:val="21"/>
        </w:rPr>
        <w:t xml:space="preserve">) </w:t>
      </w:r>
      <w:r w:rsidR="0081007D" w:rsidRPr="0081007D">
        <w:rPr>
          <w:sz w:val="21"/>
          <w:szCs w:val="21"/>
        </w:rPr>
        <w:t>depicts</w:t>
      </w:r>
      <w:r w:rsidRPr="0081007D">
        <w:rPr>
          <w:sz w:val="21"/>
          <w:szCs w:val="21"/>
        </w:rPr>
        <w:t xml:space="preserve"> the relative changes </w:t>
      </w:r>
      <w:r w:rsidR="0081007D" w:rsidRPr="0081007D">
        <w:rPr>
          <w:sz w:val="21"/>
          <w:szCs w:val="21"/>
        </w:rPr>
        <w:t>in</w:t>
      </w:r>
      <w:r w:rsidRPr="0081007D">
        <w:rPr>
          <w:sz w:val="21"/>
          <w:szCs w:val="21"/>
        </w:rPr>
        <w:t xml:space="preserve"> </w:t>
      </w:r>
      <w:r w:rsidRPr="0081007D">
        <w:t>Δ</w:t>
      </w:r>
      <w:r w:rsidRPr="0081007D">
        <w:rPr>
          <w:sz w:val="21"/>
          <w:szCs w:val="21"/>
        </w:rPr>
        <w:t xml:space="preserve">DIC and </w:t>
      </w:r>
      <w:r w:rsidRPr="0081007D">
        <w:t>Δ</w:t>
      </w:r>
      <w:r w:rsidRPr="0081007D">
        <w:rPr>
          <w:sz w:val="21"/>
          <w:szCs w:val="21"/>
        </w:rPr>
        <w:t xml:space="preserve">DO </w:t>
      </w:r>
      <w:r w:rsidR="0081007D" w:rsidRPr="0081007D">
        <w:rPr>
          <w:sz w:val="21"/>
          <w:szCs w:val="21"/>
        </w:rPr>
        <w:t xml:space="preserve">due to different biogeochemical processes: </w:t>
      </w:r>
      <w:r w:rsidRPr="0081007D">
        <w:rPr>
          <w:sz w:val="21"/>
          <w:szCs w:val="21"/>
        </w:rPr>
        <w:t>complete aerobic remineralization (including nitrification, 106:138</w:t>
      </w:r>
      <w:r w:rsidRPr="0081007D">
        <w:rPr>
          <w:sz w:val="21"/>
          <w:szCs w:val="21"/>
        </w:rPr>
        <w:sym w:font="Symbol" w:char="F0BB"/>
      </w:r>
      <w:r w:rsidRPr="0081007D">
        <w:rPr>
          <w:sz w:val="21"/>
          <w:szCs w:val="21"/>
        </w:rPr>
        <w:t xml:space="preserve"> –0.77), ammonification + anammox (anammox replaces the second step of nitri</w:t>
      </w:r>
      <w:r w:rsidRPr="0081007D">
        <w:rPr>
          <w:rFonts w:cs="Times New Roman"/>
          <w:sz w:val="21"/>
          <w:szCs w:val="21"/>
        </w:rPr>
        <w:t>ﬁ</w:t>
      </w:r>
      <w:r w:rsidRPr="0081007D">
        <w:rPr>
          <w:sz w:val="21"/>
          <w:szCs w:val="21"/>
        </w:rPr>
        <w:t>cation, 106:118</w:t>
      </w:r>
      <w:r w:rsidRPr="0081007D">
        <w:rPr>
          <w:sz w:val="21"/>
          <w:szCs w:val="21"/>
        </w:rPr>
        <w:sym w:font="Symbol" w:char="F0BB"/>
      </w:r>
      <w:r w:rsidRPr="0081007D">
        <w:rPr>
          <w:sz w:val="21"/>
          <w:szCs w:val="21"/>
        </w:rPr>
        <w:t xml:space="preserve"> –0.90), ammonification (without nitrification, 106:106= –1), </w:t>
      </w:r>
      <w:r w:rsidR="00850F83">
        <w:rPr>
          <w:sz w:val="21"/>
          <w:szCs w:val="21"/>
        </w:rPr>
        <w:t xml:space="preserve">and </w:t>
      </w:r>
      <w:r w:rsidRPr="0081007D">
        <w:rPr>
          <w:sz w:val="21"/>
          <w:szCs w:val="21"/>
        </w:rPr>
        <w:t>denitrification (</w:t>
      </w:r>
      <w:r w:rsidR="002478BF">
        <w:rPr>
          <w:sz w:val="21"/>
          <w:szCs w:val="21"/>
        </w:rPr>
        <w:t>without</w:t>
      </w:r>
      <w:r w:rsidRPr="0081007D">
        <w:rPr>
          <w:sz w:val="21"/>
          <w:szCs w:val="21"/>
        </w:rPr>
        <w:t xml:space="preserve"> oxygen consumption) following as </w:t>
      </w:r>
      <w:r w:rsidRPr="0081007D">
        <w:rPr>
          <w:sz w:val="21"/>
          <w:szCs w:val="21"/>
        </w:rPr>
        <w:fldChar w:fldCharType="begin"/>
      </w:r>
      <w:r w:rsidRPr="0081007D">
        <w:rPr>
          <w:sz w:val="21"/>
          <w:szCs w:val="21"/>
        </w:rPr>
        <w:instrText xml:space="preserve"> ADDIN EN.CITE &lt;EndNote&gt;&lt;Cite AuthorYear="1"&gt;&lt;Author&gt;Paulmier&lt;/Author&gt;&lt;Year&gt;2009&lt;/Year&gt;&lt;RecNum&gt;658&lt;/RecNum&gt;&lt;DisplayText&gt;Paulmier et al. (2009)&lt;/DisplayText&gt;&lt;record&gt;&lt;rec-number&gt;658&lt;/rec-number&gt;&lt;foreign-keys&gt;&lt;key app="EN" db-id="0wxtr99atv0e94ed05dxzez0xe5s2fzfr95a" timestamp="1742532730"&gt;658&lt;/key&gt;&lt;/foreign-keys&gt;&lt;ref-type name="Journal Article"&gt;17&lt;/ref-type&gt;&lt;contributors&gt;&lt;authors&gt;&lt;author&gt;Paulmier, A.&lt;/author&gt;&lt;author&gt;Kriest, I.&lt;/author&gt;&lt;author&gt;Oschlies, A.&lt;/author&gt;&lt;/authors&gt;&lt;/contributors&gt;&lt;titles&gt;&lt;title&gt;Stoichiometries of remineralisation and denitrification in global biogeochemical ocean models&lt;/title&gt;&lt;secondary-title&gt;Biogeosciences&lt;/secondary-title&gt;&lt;/titles&gt;&lt;periodical&gt;&lt;full-title&gt;Biogeosciences&lt;/full-title&gt;&lt;/periodical&gt;&lt;pages&gt;923-935&lt;/pages&gt;&lt;volume&gt;6&lt;/volume&gt;&lt;number&gt;5&lt;/number&gt;&lt;dates&gt;&lt;year&gt;2009&lt;/year&gt;&lt;pub-dates&gt;&lt;date&gt;2009&lt;/date&gt;&lt;/pub-dates&gt;&lt;/dates&gt;&lt;isbn&gt;1726-4170&lt;/isbn&gt;&lt;accession-num&gt;WOS:000266556300015&lt;/accession-num&gt;&lt;work-type&gt;Article&lt;/work-type&gt;&lt;urls&gt;&lt;related-urls&gt;&lt;url&gt;&amp;lt;Go to ISI&amp;gt;://WOS:000266556300015&lt;/url&gt;&lt;/related-urls&gt;&lt;/urls&gt;&lt;electronic-resource-num&gt;10.5194/bg-6-923-2009&lt;/electronic-resource-num&gt;&lt;/record&gt;&lt;/Cite&gt;&lt;/EndNote&gt;</w:instrText>
      </w:r>
      <w:r w:rsidRPr="0081007D">
        <w:rPr>
          <w:sz w:val="21"/>
          <w:szCs w:val="21"/>
        </w:rPr>
        <w:fldChar w:fldCharType="separate"/>
      </w:r>
      <w:bookmarkStart w:id="135" w:name="OLE_LINK166"/>
      <w:r w:rsidRPr="0081007D">
        <w:rPr>
          <w:noProof/>
          <w:sz w:val="21"/>
          <w:szCs w:val="21"/>
        </w:rPr>
        <w:t xml:space="preserve">Paulmier </w:t>
      </w:r>
      <w:bookmarkEnd w:id="135"/>
      <w:r w:rsidRPr="0081007D">
        <w:rPr>
          <w:noProof/>
          <w:sz w:val="21"/>
          <w:szCs w:val="21"/>
        </w:rPr>
        <w:t>et al. (2009)</w:t>
      </w:r>
      <w:r w:rsidRPr="0081007D">
        <w:rPr>
          <w:sz w:val="21"/>
          <w:szCs w:val="21"/>
        </w:rPr>
        <w:fldChar w:fldCharType="end"/>
      </w:r>
      <w:r w:rsidR="00850F83">
        <w:rPr>
          <w:sz w:val="21"/>
          <w:szCs w:val="21"/>
        </w:rPr>
        <w:t xml:space="preserve">. The effects of </w:t>
      </w:r>
      <w:r w:rsidR="00440A74" w:rsidRPr="0081007D">
        <w:rPr>
          <w:sz w:val="21"/>
          <w:szCs w:val="21"/>
        </w:rPr>
        <w:t>CaCO</w:t>
      </w:r>
      <w:r w:rsidR="00440A74" w:rsidRPr="00467C19">
        <w:rPr>
          <w:sz w:val="21"/>
          <w:szCs w:val="21"/>
          <w:vertAlign w:val="subscript"/>
        </w:rPr>
        <w:t>3</w:t>
      </w:r>
      <w:r w:rsidR="00440A74" w:rsidRPr="0081007D">
        <w:rPr>
          <w:sz w:val="21"/>
          <w:szCs w:val="21"/>
        </w:rPr>
        <w:t xml:space="preserve"> dissolution</w:t>
      </w:r>
      <w:r w:rsidR="00217E16">
        <w:rPr>
          <w:sz w:val="21"/>
          <w:szCs w:val="21"/>
        </w:rPr>
        <w:t xml:space="preserve"> (</w:t>
      </w:r>
      <w:r w:rsidR="002478BF">
        <w:rPr>
          <w:sz w:val="21"/>
          <w:szCs w:val="21"/>
        </w:rPr>
        <w:t xml:space="preserve">also </w:t>
      </w:r>
      <w:r w:rsidR="00217E16">
        <w:rPr>
          <w:sz w:val="21"/>
          <w:szCs w:val="21"/>
        </w:rPr>
        <w:t>without oxygen consumption)</w:t>
      </w:r>
      <w:r w:rsidR="00440A74" w:rsidRPr="0081007D">
        <w:rPr>
          <w:sz w:val="21"/>
          <w:szCs w:val="21"/>
        </w:rPr>
        <w:t xml:space="preserve"> follow Redfield et al</w:t>
      </w:r>
      <w:r w:rsidR="0081007D" w:rsidRPr="0081007D">
        <w:rPr>
          <w:sz w:val="21"/>
          <w:szCs w:val="21"/>
        </w:rPr>
        <w:t>.</w:t>
      </w:r>
      <w:r w:rsidR="00440A74" w:rsidRPr="0081007D">
        <w:rPr>
          <w:sz w:val="21"/>
          <w:szCs w:val="21"/>
        </w:rPr>
        <w:t xml:space="preserve"> (1963)</w:t>
      </w:r>
      <w:r w:rsidR="00850F83">
        <w:rPr>
          <w:sz w:val="21"/>
          <w:szCs w:val="21"/>
        </w:rPr>
        <w:t>. V</w:t>
      </w:r>
      <w:r w:rsidR="00440A74" w:rsidRPr="0081007D">
        <w:rPr>
          <w:sz w:val="21"/>
          <w:szCs w:val="21"/>
        </w:rPr>
        <w:t xml:space="preserve">entilation </w:t>
      </w:r>
      <w:r w:rsidR="00850F83">
        <w:rPr>
          <w:sz w:val="21"/>
          <w:szCs w:val="21"/>
        </w:rPr>
        <w:t xml:space="preserve">effects </w:t>
      </w:r>
      <w:r w:rsidR="002478BF">
        <w:rPr>
          <w:sz w:val="21"/>
          <w:szCs w:val="21"/>
        </w:rPr>
        <w:t xml:space="preserve">consider the much </w:t>
      </w:r>
      <w:r w:rsidR="009564EF">
        <w:rPr>
          <w:sz w:val="21"/>
          <w:szCs w:val="21"/>
        </w:rPr>
        <w:t>slower</w:t>
      </w:r>
      <w:r w:rsidR="002478BF">
        <w:rPr>
          <w:sz w:val="21"/>
          <w:szCs w:val="21"/>
        </w:rPr>
        <w:t xml:space="preserve"> </w:t>
      </w:r>
      <w:r w:rsidR="00E01D3C">
        <w:rPr>
          <w:sz w:val="21"/>
          <w:szCs w:val="21"/>
        </w:rPr>
        <w:t>dissolution kinetics</w:t>
      </w:r>
      <w:r w:rsidR="002478BF">
        <w:rPr>
          <w:sz w:val="21"/>
          <w:szCs w:val="21"/>
        </w:rPr>
        <w:t xml:space="preserve"> of CO</w:t>
      </w:r>
      <w:r w:rsidR="002478BF" w:rsidRPr="00813C24">
        <w:rPr>
          <w:sz w:val="21"/>
          <w:szCs w:val="21"/>
          <w:vertAlign w:val="subscript"/>
        </w:rPr>
        <w:t>2</w:t>
      </w:r>
      <w:r w:rsidR="002478BF">
        <w:rPr>
          <w:sz w:val="21"/>
          <w:szCs w:val="21"/>
        </w:rPr>
        <w:t xml:space="preserve"> </w:t>
      </w:r>
      <w:r w:rsidR="009564EF">
        <w:rPr>
          <w:sz w:val="21"/>
          <w:szCs w:val="21"/>
        </w:rPr>
        <w:t>compared to</w:t>
      </w:r>
      <w:r w:rsidR="002478BF">
        <w:rPr>
          <w:sz w:val="21"/>
          <w:szCs w:val="21"/>
        </w:rPr>
        <w:t xml:space="preserve"> O</w:t>
      </w:r>
      <w:r w:rsidR="002478BF" w:rsidRPr="00813C24">
        <w:rPr>
          <w:sz w:val="21"/>
          <w:szCs w:val="21"/>
          <w:vertAlign w:val="subscript"/>
        </w:rPr>
        <w:t>2</w:t>
      </w:r>
      <w:r w:rsidR="00440A74" w:rsidRPr="0081007D">
        <w:rPr>
          <w:sz w:val="21"/>
          <w:szCs w:val="21"/>
        </w:rPr>
        <w:t>.</w:t>
      </w:r>
      <w:r w:rsidR="00A40B57" w:rsidRPr="0081007D">
        <w:rPr>
          <w:sz w:val="21"/>
          <w:szCs w:val="21"/>
        </w:rPr>
        <w:t xml:space="preserve"> Panel (b) </w:t>
      </w:r>
      <w:r w:rsidR="0081007D" w:rsidRPr="0081007D">
        <w:rPr>
          <w:sz w:val="21"/>
          <w:szCs w:val="21"/>
        </w:rPr>
        <w:t xml:space="preserve">illustrates how </w:t>
      </w:r>
      <w:r w:rsidR="002478BF">
        <w:rPr>
          <w:sz w:val="21"/>
          <w:szCs w:val="21"/>
        </w:rPr>
        <w:t>variations</w:t>
      </w:r>
      <w:r w:rsidR="0081007D" w:rsidRPr="0081007D">
        <w:rPr>
          <w:sz w:val="21"/>
          <w:szCs w:val="21"/>
        </w:rPr>
        <w:t xml:space="preserve"> in </w:t>
      </w:r>
      <w:r w:rsidR="00A40B57" w:rsidRPr="0081007D">
        <w:t>Δ</w:t>
      </w:r>
      <w:r w:rsidR="00A40B57" w:rsidRPr="0081007D">
        <w:rPr>
          <w:sz w:val="21"/>
          <w:szCs w:val="21"/>
        </w:rPr>
        <w:t xml:space="preserve">DIC and </w:t>
      </w:r>
      <w:r w:rsidR="00A40B57" w:rsidRPr="0081007D">
        <w:t>Δ</w:t>
      </w:r>
      <w:r w:rsidR="00A40B57" w:rsidRPr="0081007D">
        <w:rPr>
          <w:sz w:val="21"/>
          <w:szCs w:val="21"/>
        </w:rPr>
        <w:t>DO</w:t>
      </w:r>
      <w:r w:rsidR="0081007D" w:rsidRPr="0081007D">
        <w:rPr>
          <w:sz w:val="21"/>
          <w:szCs w:val="21"/>
        </w:rPr>
        <w:t xml:space="preserve"> </w:t>
      </w:r>
      <w:r w:rsidR="002478BF">
        <w:rPr>
          <w:sz w:val="21"/>
          <w:szCs w:val="21"/>
        </w:rPr>
        <w:t>impact</w:t>
      </w:r>
      <w:bookmarkEnd w:id="133"/>
      <w:r w:rsidR="0081007D" w:rsidRPr="0081007D">
        <w:rPr>
          <w:sz w:val="21"/>
          <w:szCs w:val="21"/>
        </w:rPr>
        <w:t xml:space="preserve"> pH and DO levels</w:t>
      </w:r>
      <w:r w:rsidR="0081007D" w:rsidRPr="0081007D">
        <w:rPr>
          <w:rFonts w:hint="eastAsia"/>
          <w:sz w:val="21"/>
          <w:szCs w:val="21"/>
        </w:rPr>
        <w:t>.</w:t>
      </w:r>
      <w:bookmarkEnd w:id="134"/>
    </w:p>
    <w:p w14:paraId="2AE6E974" w14:textId="65380315" w:rsidR="00217E16" w:rsidRDefault="00B35446" w:rsidP="001757AB">
      <w:r w:rsidRPr="00B35446">
        <w:t>Additionally,</w:t>
      </w:r>
      <w:r w:rsidR="0051247A">
        <w:t xml:space="preserve"> </w:t>
      </w:r>
      <w:r w:rsidR="00F41A31">
        <w:rPr>
          <w:rFonts w:hint="eastAsia"/>
        </w:rPr>
        <w:t>increa</w:t>
      </w:r>
      <w:r w:rsidR="00F41A31">
        <w:t xml:space="preserve">sed </w:t>
      </w:r>
      <w:r w:rsidR="0051247A">
        <w:t>DIC</w:t>
      </w:r>
      <w:r w:rsidR="00F41A31">
        <w:t xml:space="preserve"> and </w:t>
      </w:r>
      <w:r w:rsidR="00F41A31" w:rsidRPr="007F2158">
        <w:rPr>
          <w:rFonts w:cs="Times New Roman"/>
        </w:rPr>
        <w:t xml:space="preserve">resulting pH reduction can </w:t>
      </w:r>
      <w:r w:rsidR="00BC295E">
        <w:rPr>
          <w:rFonts w:cs="Times New Roman"/>
        </w:rPr>
        <w:t>arise</w:t>
      </w:r>
      <w:r w:rsidR="005910F4">
        <w:t xml:space="preserve"> from</w:t>
      </w:r>
      <w:r w:rsidR="00071FE0">
        <w:t xml:space="preserve"> </w:t>
      </w:r>
      <w:r w:rsidR="00071FE0" w:rsidRPr="00B35446">
        <w:t>anaerobic</w:t>
      </w:r>
      <w:r w:rsidR="005910F4">
        <w:t xml:space="preserve"> </w:t>
      </w:r>
      <w:r w:rsidR="00071FE0">
        <w:t xml:space="preserve">remineralization of </w:t>
      </w:r>
      <w:r w:rsidR="005910F4">
        <w:t xml:space="preserve">organic matter </w:t>
      </w:r>
      <w:r w:rsidR="00071FE0">
        <w:t xml:space="preserve">(e.g., </w:t>
      </w:r>
      <w:r w:rsidR="007073F8">
        <w:rPr>
          <w:rFonts w:cs="Times New Roman" w:hint="eastAsia"/>
        </w:rPr>
        <w:t>anammox</w:t>
      </w:r>
      <w:r w:rsidR="00071FE0">
        <w:rPr>
          <w:rFonts w:cs="Times New Roman"/>
        </w:rPr>
        <w:t xml:space="preserve">, </w:t>
      </w:r>
      <w:r w:rsidR="005910F4">
        <w:t>denitrification</w:t>
      </w:r>
      <w:r w:rsidR="00071FE0">
        <w:t>) under anoxic conditions</w:t>
      </w:r>
      <w:r w:rsidRPr="00B35446">
        <w:t xml:space="preserve"> </w:t>
      </w:r>
      <w:r w:rsidR="00F70ADC">
        <w:fldChar w:fldCharType="begin">
          <w:fldData xml:space="preserve">PEVuZE5vdGU+PENpdGU+PEF1dGhvcj5DaGVuPC9BdXRob3I+PFllYXI+MjAwMjwvWWVhcj48UmVj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</w:fldData>
        </w:fldChar>
      </w:r>
      <w:r w:rsidR="0006782D">
        <w:instrText xml:space="preserve"> ADDIN EN.CITE </w:instrText>
      </w:r>
      <w:r w:rsidR="0006782D">
        <w:fldChar w:fldCharType="begin">
          <w:fldData xml:space="preserve">PEVuZE5vdGU+PENpdGU+PEF1dGhvcj5DaGVuPC9BdXRob3I+PFllYXI+MjAwMjwvWWVhcj48UmVj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</w:fldData>
        </w:fldChar>
      </w:r>
      <w:r w:rsidR="0006782D">
        <w:instrText xml:space="preserve"> ADDIN EN.CITE.DATA </w:instrText>
      </w:r>
      <w:r w:rsidR="0006782D">
        <w:fldChar w:fldCharType="end"/>
      </w:r>
      <w:r w:rsidR="00F70ADC">
        <w:fldChar w:fldCharType="separate"/>
      </w:r>
      <w:r w:rsidR="007073F8">
        <w:rPr>
          <w:noProof/>
        </w:rPr>
        <w:t xml:space="preserve">(Cai et al., 2010; Chen, 2002; </w:t>
      </w:r>
      <w:r w:rsidR="00F41A31">
        <w:rPr>
          <w:noProof/>
        </w:rPr>
        <w:t>Jiang et al., 2019</w:t>
      </w:r>
      <w:r w:rsidR="00E22C2D">
        <w:rPr>
          <w:noProof/>
        </w:rPr>
        <w:t xml:space="preserve">; </w:t>
      </w:r>
      <w:r w:rsidR="007073F8">
        <w:rPr>
          <w:noProof/>
        </w:rPr>
        <w:t>Paulmier et al., 2009)</w:t>
      </w:r>
      <w:r w:rsidR="00F70ADC">
        <w:fldChar w:fldCharType="end"/>
      </w:r>
      <w:r w:rsidRPr="00B35446">
        <w:t xml:space="preserve">. </w:t>
      </w:r>
      <w:r w:rsidR="007A006F">
        <w:t xml:space="preserve">The </w:t>
      </w:r>
      <w:r w:rsidR="007A006F">
        <w:rPr>
          <w:rFonts w:cs="Times New Roman" w:hint="eastAsia"/>
        </w:rPr>
        <w:t>anammox</w:t>
      </w:r>
      <w:r w:rsidR="007A006F">
        <w:rPr>
          <w:rFonts w:cs="Times New Roman"/>
        </w:rPr>
        <w:t xml:space="preserve"> process can gradually decrease the slope between ∆DIC and ∆DO, approaching </w:t>
      </w:r>
      <w:r w:rsidR="00F25B1F">
        <w:rPr>
          <w:rFonts w:cs="Times New Roman"/>
        </w:rPr>
        <w:t>–</w:t>
      </w:r>
      <w:r w:rsidR="007A006F">
        <w:rPr>
          <w:rFonts w:cs="Times New Roman"/>
        </w:rPr>
        <w:t>1, whereas denitrification only produces DIC</w:t>
      </w:r>
      <w:r w:rsidR="00B7385B">
        <w:t xml:space="preserve"> </w:t>
      </w:r>
      <w:r w:rsidR="000056D0">
        <w:fldChar w:fldCharType="begin">
          <w:fldData xml:space="preserve">PEVuZE5vdGU+PENpdGU+PEF1dGhvcj5DaGVuPC9BdXRob3I+PFllYXI+MjAwMjwvWWVhcj48UmVj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</w:fldData>
        </w:fldChar>
      </w:r>
      <w:r w:rsidR="00195F9C">
        <w:instrText xml:space="preserve"> ADDIN EN.CITE </w:instrText>
      </w:r>
      <w:r w:rsidR="00195F9C">
        <w:fldChar w:fldCharType="begin">
          <w:fldData xml:space="preserve">PEVuZE5vdGU+PENpdGU+PEF1dGhvcj5DaGVuPC9BdXRob3I+PFllYXI+MjAwMjwvWWVhcj48UmVj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</w:fldData>
        </w:fldChar>
      </w:r>
      <w:r w:rsidR="00195F9C">
        <w:instrText xml:space="preserve"> ADDIN EN.CITE.DATA </w:instrText>
      </w:r>
      <w:r w:rsidR="00195F9C">
        <w:fldChar w:fldCharType="end"/>
      </w:r>
      <w:r w:rsidR="000056D0">
        <w:fldChar w:fldCharType="separate"/>
      </w:r>
      <w:r w:rsidR="00195F9C">
        <w:rPr>
          <w:noProof/>
        </w:rPr>
        <w:t>(Chen, 2002; Hu &amp; Cai, 2011</w:t>
      </w:r>
      <w:r w:rsidR="001A41E0">
        <w:rPr>
          <w:noProof/>
        </w:rPr>
        <w:t xml:space="preserve">, </w:t>
      </w:r>
      <w:r w:rsidR="001A41E0">
        <w:rPr>
          <w:rFonts w:cs="Times New Roman"/>
          <w:noProof/>
        </w:rPr>
        <w:t xml:space="preserve">Paulmier et al., 2009, </w:t>
      </w:r>
      <w:r w:rsidR="001A41E0" w:rsidRPr="00B276DE">
        <w:rPr>
          <w:b/>
          <w:bCs/>
        </w:rPr>
        <w:t xml:space="preserve">Figure </w:t>
      </w:r>
      <w:r w:rsidR="00DA2A40">
        <w:rPr>
          <w:b/>
          <w:bCs/>
        </w:rPr>
        <w:t>7</w:t>
      </w:r>
      <w:r w:rsidR="00217E16">
        <w:rPr>
          <w:b/>
          <w:bCs/>
        </w:rPr>
        <w:t>a</w:t>
      </w:r>
      <w:r w:rsidR="00195F9C">
        <w:rPr>
          <w:noProof/>
        </w:rPr>
        <w:t>)</w:t>
      </w:r>
      <w:r w:rsidR="000056D0">
        <w:fldChar w:fldCharType="end"/>
      </w:r>
      <w:r w:rsidRPr="00B35446">
        <w:t xml:space="preserve">. </w:t>
      </w:r>
      <w:r w:rsidR="00284D63">
        <w:t>This change is also reflected in a decreased slope for pH: DO</w:t>
      </w:r>
      <w:r w:rsidR="00DA2A40">
        <w:t xml:space="preserve"> </w:t>
      </w:r>
      <w:bookmarkStart w:id="136" w:name="OLE_LINK170"/>
      <w:r w:rsidR="00DA2A40">
        <w:t>(</w:t>
      </w:r>
      <w:r w:rsidR="00DA2A40" w:rsidRPr="00467C19">
        <w:rPr>
          <w:b/>
          <w:bCs/>
        </w:rPr>
        <w:t>Figure 7b</w:t>
      </w:r>
      <w:r w:rsidR="00DA2A40">
        <w:t>)</w:t>
      </w:r>
      <w:bookmarkEnd w:id="136"/>
      <w:r w:rsidR="00284D63">
        <w:t xml:space="preserve">. </w:t>
      </w:r>
      <w:r w:rsidR="00217E16">
        <w:rPr>
          <w:rFonts w:cs="Times New Roman" w:hint="eastAsia"/>
        </w:rPr>
        <w:t>H</w:t>
      </w:r>
      <w:r w:rsidR="00217E16">
        <w:rPr>
          <w:rFonts w:cs="Times New Roman"/>
        </w:rPr>
        <w:t>owever, incomplete aerobic or</w:t>
      </w:r>
      <w:r w:rsidR="00217E16" w:rsidRPr="007F2158">
        <w:rPr>
          <w:rFonts w:cs="Times New Roman" w:hint="eastAsia"/>
        </w:rPr>
        <w:t xml:space="preserve"> </w:t>
      </w:r>
      <w:r w:rsidR="00217E16" w:rsidRPr="007F2158">
        <w:rPr>
          <w:rFonts w:cs="Times New Roman"/>
        </w:rPr>
        <w:t>anaerobic</w:t>
      </w:r>
      <w:r w:rsidR="00217E16">
        <w:rPr>
          <w:rFonts w:hint="eastAsia"/>
        </w:rPr>
        <w:t xml:space="preserve"> </w:t>
      </w:r>
      <w:r w:rsidR="00217E16" w:rsidRPr="007F2158">
        <w:rPr>
          <w:rFonts w:cs="Times New Roman"/>
        </w:rPr>
        <w:t>processes</w:t>
      </w:r>
      <w:r w:rsidR="00217E16">
        <w:rPr>
          <w:rFonts w:cs="Times New Roman"/>
        </w:rPr>
        <w:t xml:space="preserve"> occur under very low oxygen levels, with anammox requiring an oxygen threshold of ~</w:t>
      </w:r>
      <w:r w:rsidR="00217E16">
        <w:rPr>
          <w:rFonts w:cs="Times New Roman" w:hint="eastAsia"/>
        </w:rPr>
        <w:t xml:space="preserve"> 2</w:t>
      </w:r>
      <w:r w:rsidR="00217E16">
        <w:rPr>
          <w:rFonts w:cs="Times New Roman"/>
        </w:rPr>
        <w:t xml:space="preserve">0 </w:t>
      </w:r>
      <w:proofErr w:type="spellStart"/>
      <w:r w:rsidR="00217E16" w:rsidRPr="002B3A10">
        <w:rPr>
          <w:rFonts w:cs="Times New Roman"/>
        </w:rPr>
        <w:t>μ</w:t>
      </w:r>
      <w:r w:rsidR="00217E16">
        <w:rPr>
          <w:rFonts w:cs="Times New Roman" w:hint="eastAsia"/>
        </w:rPr>
        <w:t>mol</w:t>
      </w:r>
      <w:proofErr w:type="spellEnd"/>
      <w:r w:rsidR="00217E16">
        <w:rPr>
          <w:rFonts w:cs="Times New Roman"/>
        </w:rPr>
        <w:t xml:space="preserve"> kg</w:t>
      </w:r>
      <w:r w:rsidR="00217E16" w:rsidRPr="00A42482">
        <w:rPr>
          <w:rFonts w:cs="Times New Roman"/>
          <w:vertAlign w:val="superscript"/>
        </w:rPr>
        <w:t>–1</w:t>
      </w:r>
      <w:r w:rsidR="00217E16">
        <w:rPr>
          <w:rFonts w:cs="Times New Roman"/>
        </w:rPr>
        <w:t xml:space="preserve">, while nitrification remains active at oxygen </w:t>
      </w:r>
      <w:r w:rsidR="00217E16" w:rsidRPr="002B3A10">
        <w:rPr>
          <w:rFonts w:cs="Times New Roman"/>
        </w:rPr>
        <w:t xml:space="preserve">concentrations </w:t>
      </w:r>
      <w:r w:rsidR="00217E16">
        <w:rPr>
          <w:rFonts w:cs="Times New Roman"/>
        </w:rPr>
        <w:t xml:space="preserve">below </w:t>
      </w:r>
      <w:r w:rsidR="00217E16" w:rsidRPr="002B3A10">
        <w:rPr>
          <w:rFonts w:cs="Times New Roman"/>
        </w:rPr>
        <w:t>detectable</w:t>
      </w:r>
      <w:r w:rsidR="00217E16">
        <w:rPr>
          <w:rFonts w:cs="Times New Roman"/>
        </w:rPr>
        <w:t xml:space="preserve"> level </w:t>
      </w:r>
      <w:r w:rsidR="00217E16">
        <w:rPr>
          <w:rFonts w:cs="Times New Roman"/>
        </w:rPr>
        <w:fldChar w:fldCharType="begin"/>
      </w:r>
      <w:r w:rsidR="00217E16">
        <w:rPr>
          <w:rFonts w:cs="Times New Roman"/>
        </w:rPr>
        <w:instrText xml:space="preserve"> ADDIN EN.CITE &lt;EndNote&gt;&lt;Cite&gt;&lt;Author&gt;Kalvelage&lt;/Author&gt;&lt;Year&gt;2011&lt;/Year&gt;&lt;RecNum&gt;660&lt;/RecNum&gt;&lt;DisplayText&gt;(Kalvelage et al., 2011)&lt;/DisplayText&gt;&lt;record&gt;&lt;rec-number&gt;660&lt;/rec-number&gt;&lt;foreign-keys&gt;&lt;key app="EN" db-id="0wxtr99atv0e94ed05dxzez0xe5s2fzfr95a" timestamp="1742542388"&gt;660&lt;/key&gt;&lt;/foreign-keys&gt;&lt;ref-type name="Journal Article"&gt;17&lt;/ref-type&gt;&lt;contributors&gt;&lt;authors&gt;&lt;author&gt;Kalvelage, Tim&lt;/author&gt;&lt;author&gt;Jensen, Marlene M.&lt;/author&gt;&lt;author&gt;Contreras, Sergio&lt;/author&gt;&lt;author&gt;Revsbech, Niels Peter&lt;/author&gt;&lt;author&gt;Lam, Phyllis&lt;/author&gt;&lt;author&gt;Guenter, Marcel&lt;/author&gt;&lt;author&gt;LaRoche, Julie&lt;/author&gt;&lt;author&gt;Lavik, Gaute&lt;/author&gt;&lt;author&gt;Kuypers, Marcel M. M.&lt;/author&gt;&lt;/authors&gt;&lt;/contributors&gt;&lt;titles&gt;&lt;title&gt;Oxygen Sensitivity of Anammox and Coupled N-Cycle Processes in Oxygen Minimum Zones&lt;/title&gt;&lt;secondary-title&gt;Plos One&lt;/secondary-title&gt;&lt;/titles&gt;&lt;periodical&gt;&lt;full-title&gt;Plos One&lt;/full-title&gt;&lt;/periodical&gt;&lt;volume&gt;6&lt;/volume&gt;&lt;number&gt;12&lt;/number&gt;&lt;dates&gt;&lt;year&gt;2011&lt;/year&gt;&lt;pub-dates&gt;&lt;date&gt;Dec 28&lt;/date&gt;&lt;/pub-dates&gt;&lt;/dates&gt;&lt;isbn&gt;1932-6203&lt;/isbn&gt;&lt;accession-num&gt;WOS:000300676300043&lt;/accession-num&gt;&lt;work-type&gt;Article&lt;/work-type&gt;&lt;urls&gt;&lt;related-urls&gt;&lt;url&gt;&amp;lt;Go to ISI&amp;gt;://WOS:000300676300043&lt;/url&gt;&lt;/related-urls&gt;&lt;/urls&gt;&lt;custom7&gt;e29299&lt;/custom7&gt;&lt;electronic-resource-num&gt;10.1371/journal.pone.0029299&lt;/electronic-resource-num&gt;&lt;/record&gt;&lt;/Cite&gt;&lt;/EndNote&gt;</w:instrText>
      </w:r>
      <w:r w:rsidR="00217E16">
        <w:rPr>
          <w:rFonts w:cs="Times New Roman"/>
        </w:rPr>
        <w:fldChar w:fldCharType="separate"/>
      </w:r>
      <w:r w:rsidR="00217E16">
        <w:rPr>
          <w:rFonts w:cs="Times New Roman"/>
          <w:noProof/>
        </w:rPr>
        <w:t>(Kalvelage et al., 2011)</w:t>
      </w:r>
      <w:r w:rsidR="00217E16">
        <w:rPr>
          <w:rFonts w:cs="Times New Roman"/>
        </w:rPr>
        <w:fldChar w:fldCharType="end"/>
      </w:r>
      <w:r w:rsidR="00217E16">
        <w:rPr>
          <w:rFonts w:cs="Times New Roman"/>
        </w:rPr>
        <w:t>.</w:t>
      </w:r>
      <w:r w:rsidR="001A41E0">
        <w:rPr>
          <w:rFonts w:cs="Times New Roman"/>
        </w:rPr>
        <w:t xml:space="preserve"> </w:t>
      </w:r>
      <w:r w:rsidR="001757AB" w:rsidRPr="001757AB">
        <w:rPr>
          <w:rFonts w:cs="Times New Roman"/>
        </w:rPr>
        <w:t xml:space="preserve">Instances where the </w:t>
      </w:r>
      <w:r w:rsidR="001757AB" w:rsidRPr="001757AB">
        <w:rPr>
          <w:rFonts w:ascii="Cambria Math" w:hAnsi="Cambria Math" w:cs="Cambria Math"/>
        </w:rPr>
        <w:t>∆</w:t>
      </w:r>
      <w:r w:rsidR="001757AB" w:rsidRPr="001757AB">
        <w:rPr>
          <w:rFonts w:cs="Times New Roman"/>
        </w:rPr>
        <w:t xml:space="preserve">DIC: </w:t>
      </w:r>
      <w:r w:rsidR="001757AB" w:rsidRPr="001757AB">
        <w:rPr>
          <w:rFonts w:ascii="Cambria Math" w:hAnsi="Cambria Math" w:cs="Cambria Math"/>
        </w:rPr>
        <w:t>∆</w:t>
      </w:r>
      <w:r w:rsidR="001757AB" w:rsidRPr="001757AB">
        <w:rPr>
          <w:rFonts w:cs="Times New Roman"/>
        </w:rPr>
        <w:t>DO ratio nearly equaled –1 were observed in samples from subsurface waters with comparatively high oxygen levels, which inhibit both denitrification and anaerobic transformation.</w:t>
      </w:r>
      <w:r w:rsidR="005910F4">
        <w:rPr>
          <w:rFonts w:hint="eastAsia"/>
        </w:rPr>
        <w:t xml:space="preserve"> </w:t>
      </w:r>
      <w:r w:rsidR="001B2B06">
        <w:t xml:space="preserve">Additionally, denitrification produces DIC and TA in a near 1:1 ratio, which contrasts with aerobic remineralization, where 106 DIC are released along with a reduction of 17 TA. In the southern region during August, the observed changes in DIC and TA were close to the </w:t>
      </w:r>
      <w:r w:rsidR="00773AFB">
        <w:t xml:space="preserve">ratio of </w:t>
      </w:r>
      <w:r w:rsidR="001B2B06">
        <w:t>106</w:t>
      </w:r>
      <w:r w:rsidR="00773AFB">
        <w:t>:</w:t>
      </w:r>
      <w:r w:rsidR="00CD762F">
        <w:t>–</w:t>
      </w:r>
      <w:r w:rsidR="001B2B06">
        <w:t>17 (</w:t>
      </w:r>
      <w:r w:rsidR="001B2B06" w:rsidRPr="00945ACF">
        <w:rPr>
          <w:rFonts w:cs="Times New Roman"/>
          <w:b/>
          <w:bCs/>
        </w:rPr>
        <w:t>Figure S</w:t>
      </w:r>
      <w:r w:rsidR="00CD762F">
        <w:rPr>
          <w:rFonts w:cs="Times New Roman"/>
          <w:b/>
          <w:bCs/>
        </w:rPr>
        <w:t>7</w:t>
      </w:r>
      <w:r w:rsidR="001B2B06" w:rsidRPr="00945ACF">
        <w:rPr>
          <w:rFonts w:cs="Times New Roman"/>
          <w:b/>
          <w:bCs/>
        </w:rPr>
        <w:t xml:space="preserve"> </w:t>
      </w:r>
      <w:r w:rsidR="001B2B06" w:rsidRPr="00945ACF">
        <w:rPr>
          <w:b/>
          <w:bCs/>
        </w:rPr>
        <w:t>in Supporting Information S1</w:t>
      </w:r>
      <w:r w:rsidR="001B2B06">
        <w:t>).</w:t>
      </w:r>
    </w:p>
    <w:p w14:paraId="7CCCE017" w14:textId="156B2DE1" w:rsidR="00217E16" w:rsidRDefault="00517389" w:rsidP="001757AB">
      <w:bookmarkStart w:id="137" w:name="OLE_LINK169"/>
      <w:r>
        <w:t>A</w:t>
      </w:r>
      <w:r w:rsidR="00B35446" w:rsidRPr="00B35446">
        <w:t>s DIC accumulates</w:t>
      </w:r>
      <w:r>
        <w:t>,</w:t>
      </w:r>
      <w:r w:rsidR="00B35446" w:rsidRPr="00B35446">
        <w:t xml:space="preserve"> </w:t>
      </w:r>
      <w:r>
        <w:t xml:space="preserve">the </w:t>
      </w:r>
      <w:r w:rsidR="001757AB" w:rsidRPr="00B35446">
        <w:t>pH decreases</w:t>
      </w:r>
      <w:r w:rsidR="001757AB">
        <w:t xml:space="preserve">, which can </w:t>
      </w:r>
      <w:r w:rsidR="005910F4">
        <w:t>promot</w:t>
      </w:r>
      <w:r w:rsidR="001757AB">
        <w:t xml:space="preserve">e the </w:t>
      </w:r>
      <w:r w:rsidR="001757AB" w:rsidRPr="00B35446">
        <w:t>dissolution</w:t>
      </w:r>
      <w:r w:rsidR="001757AB" w:rsidDel="001757AB">
        <w:t xml:space="preserve"> </w:t>
      </w:r>
      <w:r w:rsidR="001757AB">
        <w:t>of</w:t>
      </w:r>
      <w:r w:rsidR="00B35446" w:rsidRPr="00B35446">
        <w:t xml:space="preserve"> calcium carbonate. This process differs from</w:t>
      </w:r>
      <w:r>
        <w:t xml:space="preserve"> </w:t>
      </w:r>
      <w:r w:rsidR="00601AB3" w:rsidRPr="00B35446">
        <w:rPr>
          <w:rFonts w:hint="eastAsia"/>
        </w:rPr>
        <w:t>a</w:t>
      </w:r>
      <w:r w:rsidR="00601AB3" w:rsidRPr="00B35446">
        <w:t>erobic</w:t>
      </w:r>
      <w:r w:rsidR="00601AB3">
        <w:t xml:space="preserve"> and </w:t>
      </w:r>
      <w:r w:rsidR="00601AB3" w:rsidRPr="00B35446">
        <w:t>anaerobic</w:t>
      </w:r>
      <w:r w:rsidR="00601AB3">
        <w:t xml:space="preserve"> remineralization</w:t>
      </w:r>
      <w:r w:rsidR="00B35446" w:rsidRPr="00B35446">
        <w:t xml:space="preserve">, </w:t>
      </w:r>
      <w:r w:rsidR="0051247A">
        <w:t>because</w:t>
      </w:r>
      <w:r w:rsidR="00B35446" w:rsidRPr="00B35446">
        <w:t xml:space="preserve"> it increases alkalinity </w:t>
      </w:r>
      <w:r w:rsidR="00601AB3">
        <w:t xml:space="preserve">relative to DIC </w:t>
      </w:r>
      <w:r w:rsidR="00B35446" w:rsidRPr="00B35446">
        <w:t>(</w:t>
      </w:r>
      <w:r w:rsidR="008E7939">
        <w:t>∆</w:t>
      </w:r>
      <w:r w:rsidR="00B35446" w:rsidRPr="00B35446">
        <w:t>DIC</w:t>
      </w:r>
      <w:r w:rsidR="008E7939">
        <w:t>:∆</w:t>
      </w:r>
      <w:r w:rsidR="00B35446" w:rsidRPr="00B35446">
        <w:t xml:space="preserve">TA </w:t>
      </w:r>
      <w:r w:rsidR="008E7939">
        <w:t>=</w:t>
      </w:r>
      <w:r w:rsidR="00B35446" w:rsidRPr="00B35446">
        <w:t xml:space="preserve"> 1</w:t>
      </w:r>
      <w:r w:rsidR="008E7939">
        <w:t>:2</w:t>
      </w:r>
      <w:r w:rsidR="00B35446" w:rsidRPr="00B35446">
        <w:t xml:space="preserve">), thereby raising pH and partially mitigating acidification </w:t>
      </w:r>
      <w:r w:rsidR="00601AB3">
        <w:fldChar w:fldCharType="begin">
          <w:fldData xml:space="preserve">PEVuZE5vdGU+PENpdGU+PEF1dGhvcj5TdTwvQXV0aG9yPjxZZWFyPjIwMjE8L1llYXI+PFJlY051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</w:fldData>
        </w:fldChar>
      </w:r>
      <w:r w:rsidR="00195F9C">
        <w:instrText xml:space="preserve"> ADDIN EN.CITE </w:instrText>
      </w:r>
      <w:r w:rsidR="00195F9C">
        <w:fldChar w:fldCharType="begin">
          <w:fldData xml:space="preserve">PEVuZE5vdGU+PENpdGU+PEF1dGhvcj5TdTwvQXV0aG9yPjxZZWFyPjIwMjE8L1llYXI+PFJlY051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</w:fldData>
        </w:fldChar>
      </w:r>
      <w:r w:rsidR="00195F9C">
        <w:instrText xml:space="preserve"> ADDIN EN.CITE.DATA </w:instrText>
      </w:r>
      <w:r w:rsidR="00195F9C">
        <w:fldChar w:fldCharType="end"/>
      </w:r>
      <w:r w:rsidR="00601AB3">
        <w:fldChar w:fldCharType="separate"/>
      </w:r>
      <w:r w:rsidR="00195F9C">
        <w:rPr>
          <w:noProof/>
        </w:rPr>
        <w:t>(Su et al., 2021)</w:t>
      </w:r>
      <w:r w:rsidR="00601AB3">
        <w:fldChar w:fldCharType="end"/>
      </w:r>
      <w:r>
        <w:t>. A</w:t>
      </w:r>
      <w:r w:rsidR="00C12F47">
        <w:t xml:space="preserve">nd </w:t>
      </w:r>
      <w:r>
        <w:t xml:space="preserve">it also </w:t>
      </w:r>
      <w:r w:rsidR="00C12F47">
        <w:t xml:space="preserve">occurs without </w:t>
      </w:r>
      <w:r>
        <w:t xml:space="preserve">affecting </w:t>
      </w:r>
      <w:r w:rsidR="00C12F47">
        <w:t>DO</w:t>
      </w:r>
      <w:r>
        <w:t xml:space="preserve"> levels</w:t>
      </w:r>
      <w:r w:rsidR="00CD4784">
        <w:t xml:space="preserve"> (</w:t>
      </w:r>
      <w:r w:rsidR="00CD4784" w:rsidRPr="00EE0571">
        <w:rPr>
          <w:b/>
          <w:bCs/>
        </w:rPr>
        <w:t>Figure 7</w:t>
      </w:r>
      <w:r w:rsidR="00CD4784">
        <w:t>)</w:t>
      </w:r>
      <w:r w:rsidR="00601AB3">
        <w:rPr>
          <w:rFonts w:hint="eastAsia"/>
        </w:rPr>
        <w:t>.</w:t>
      </w:r>
      <w:r w:rsidR="00EC68F8">
        <w:t xml:space="preserve"> </w:t>
      </w:r>
      <w:bookmarkStart w:id="138" w:name="OLE_LINK32"/>
      <w:r w:rsidR="00EC68F8">
        <w:t xml:space="preserve">Decalcification </w:t>
      </w:r>
      <w:bookmarkEnd w:id="138"/>
      <w:r w:rsidR="007D73A8">
        <w:t xml:space="preserve">decreases </w:t>
      </w:r>
      <w:r w:rsidR="00EC68F8">
        <w:t xml:space="preserve">the </w:t>
      </w:r>
      <w:r w:rsidR="007D73A8">
        <w:t>∆DIC</w:t>
      </w:r>
      <w:r w:rsidR="00773AFB">
        <w:t>:</w:t>
      </w:r>
      <w:r w:rsidR="007D73A8">
        <w:t>∆DO</w:t>
      </w:r>
      <w:r w:rsidR="00EC68F8">
        <w:t xml:space="preserve"> ratio, although there are no indications that this is the case for the samples with the lowest </w:t>
      </w:r>
      <w:proofErr w:type="spellStart"/>
      <w:r w:rsidR="00EC68F8">
        <w:t>pH</w:t>
      </w:r>
      <w:r w:rsidR="00EC68F8" w:rsidRPr="00184897">
        <w:rPr>
          <w:vertAlign w:val="subscript"/>
        </w:rPr>
        <w:t>T</w:t>
      </w:r>
      <w:proofErr w:type="spellEnd"/>
      <w:r w:rsidR="00EC68F8">
        <w:t xml:space="preserve"> (</w:t>
      </w:r>
      <w:r w:rsidR="00EC68F8" w:rsidRPr="00184897">
        <w:rPr>
          <w:b/>
        </w:rPr>
        <w:t xml:space="preserve">Figure </w:t>
      </w:r>
      <w:r w:rsidR="001756A7">
        <w:rPr>
          <w:b/>
        </w:rPr>
        <w:t>4</w:t>
      </w:r>
      <w:r w:rsidR="00EC68F8">
        <w:t xml:space="preserve">). </w:t>
      </w:r>
      <w:r w:rsidR="001B2B06">
        <w:t>In the northern region, as DIC accumulated, TA show</w:t>
      </w:r>
      <w:r w:rsidR="00773AFB">
        <w:t>ed</w:t>
      </w:r>
      <w:r w:rsidR="001B2B06">
        <w:t xml:space="preserve"> a slight increasing trend, </w:t>
      </w:r>
      <w:r w:rsidR="00773AFB">
        <w:t>suggesting a possible, albeit minor</w:t>
      </w:r>
      <w:r w:rsidR="001B2B06">
        <w:t xml:space="preserve"> effect of denitrification and/or </w:t>
      </w:r>
      <w:bookmarkStart w:id="139" w:name="OLE_LINK142"/>
      <w:r w:rsidR="00773AFB">
        <w:t>d</w:t>
      </w:r>
      <w:r w:rsidR="001B2B06">
        <w:t>ecalcification</w:t>
      </w:r>
      <w:bookmarkEnd w:id="139"/>
      <w:r w:rsidR="001B2B06">
        <w:t>.</w:t>
      </w:r>
      <w:r w:rsidR="00C12F47">
        <w:t xml:space="preserve"> Additionally, ventilation facilitates the air-sea exchange of </w:t>
      </w:r>
      <w:r w:rsidR="00217E16">
        <w:rPr>
          <w:rFonts w:hint="eastAsia"/>
        </w:rPr>
        <w:t>O</w:t>
      </w:r>
      <w:r w:rsidR="00217E16" w:rsidRPr="00467C19">
        <w:rPr>
          <w:vertAlign w:val="subscript"/>
        </w:rPr>
        <w:t>2</w:t>
      </w:r>
      <w:r w:rsidR="00284D63">
        <w:rPr>
          <w:rFonts w:hint="eastAsia"/>
        </w:rPr>
        <w:t xml:space="preserve"> </w:t>
      </w:r>
      <w:r w:rsidR="00284D63">
        <w:t xml:space="preserve">and </w:t>
      </w:r>
      <w:r w:rsidR="00217E16">
        <w:rPr>
          <w:rFonts w:hint="eastAsia"/>
        </w:rPr>
        <w:t>CO</w:t>
      </w:r>
      <w:r w:rsidR="00217E16" w:rsidRPr="00467C19">
        <w:rPr>
          <w:vertAlign w:val="subscript"/>
        </w:rPr>
        <w:t>2</w:t>
      </w:r>
      <w:r w:rsidR="00C12F47">
        <w:t xml:space="preserve">. </w:t>
      </w:r>
      <w:r w:rsidR="00C12F47">
        <w:lastRenderedPageBreak/>
        <w:t xml:space="preserve">Subsurface waters typically </w:t>
      </w:r>
      <w:r w:rsidR="00A63A7B">
        <w:t>have</w:t>
      </w:r>
      <w:r w:rsidR="00C12F47">
        <w:t xml:space="preserve"> high </w:t>
      </w:r>
      <w:r w:rsidR="00C12F47">
        <w:rPr>
          <w:rFonts w:hint="eastAsia"/>
        </w:rPr>
        <w:t>DIC</w:t>
      </w:r>
      <w:r w:rsidR="00C12F47">
        <w:t xml:space="preserve"> and low </w:t>
      </w:r>
      <w:r w:rsidR="00C12F47">
        <w:rPr>
          <w:rFonts w:hint="eastAsia"/>
        </w:rPr>
        <w:t>DO</w:t>
      </w:r>
      <w:r w:rsidR="00C12F47">
        <w:t xml:space="preserve"> levels</w:t>
      </w:r>
      <w:r w:rsidR="00C12F47">
        <w:rPr>
          <w:rFonts w:hint="eastAsia"/>
        </w:rPr>
        <w:t>;</w:t>
      </w:r>
      <w:r w:rsidR="00C12F47">
        <w:t xml:space="preserve"> </w:t>
      </w:r>
      <w:r w:rsidR="00A63A7B">
        <w:t xml:space="preserve">during </w:t>
      </w:r>
      <w:r w:rsidR="00C12F47">
        <w:rPr>
          <w:rFonts w:hint="eastAsia"/>
        </w:rPr>
        <w:t>ventilation</w:t>
      </w:r>
      <w:r w:rsidR="00A63A7B">
        <w:t>,</w:t>
      </w:r>
      <w:r w:rsidR="002478BF">
        <w:t xml:space="preserve"> </w:t>
      </w:r>
      <w:r w:rsidR="00C12F47">
        <w:rPr>
          <w:rFonts w:hint="eastAsia"/>
        </w:rPr>
        <w:t>CO</w:t>
      </w:r>
      <w:r w:rsidR="00C12F47" w:rsidRPr="00467C19">
        <w:rPr>
          <w:vertAlign w:val="subscript"/>
        </w:rPr>
        <w:t>2</w:t>
      </w:r>
      <w:r w:rsidR="002478BF">
        <w:t xml:space="preserve"> </w:t>
      </w:r>
      <w:r w:rsidR="00A63A7B">
        <w:t xml:space="preserve">is released </w:t>
      </w:r>
      <w:r w:rsidR="002478BF">
        <w:rPr>
          <w:rFonts w:hint="eastAsia"/>
        </w:rPr>
        <w:t>a</w:t>
      </w:r>
      <w:r w:rsidR="002478BF">
        <w:t>nd oxygen</w:t>
      </w:r>
      <w:r w:rsidR="00A63A7B">
        <w:t xml:space="preserve"> is</w:t>
      </w:r>
      <w:r w:rsidR="002478BF">
        <w:t xml:space="preserve"> absor</w:t>
      </w:r>
      <w:r w:rsidR="00A63A7B">
        <w:t>bed at</w:t>
      </w:r>
      <w:r w:rsidR="002478BF">
        <w:t xml:space="preserve"> different rates</w:t>
      </w:r>
      <w:r w:rsidR="00284D63">
        <w:t xml:space="preserve"> (</w:t>
      </w:r>
      <w:proofErr w:type="spellStart"/>
      <w:r w:rsidR="00284D63">
        <w:rPr>
          <w:noProof/>
        </w:rPr>
        <w:t>Zeebe</w:t>
      </w:r>
      <w:proofErr w:type="spellEnd"/>
      <w:r w:rsidR="00284D63">
        <w:rPr>
          <w:noProof/>
        </w:rPr>
        <w:t xml:space="preserve"> &amp; Wolf-Gladrow, 2001)</w:t>
      </w:r>
      <w:r w:rsidR="002478BF">
        <w:t>. Consequently, the greater oxygen absorption leads to a decrease in both</w:t>
      </w:r>
      <w:r w:rsidR="002478BF">
        <w:rPr>
          <w:rFonts w:hint="eastAsia"/>
        </w:rPr>
        <w:t xml:space="preserve"> </w:t>
      </w:r>
      <w:r w:rsidR="00C12F47">
        <w:t>∆DIC</w:t>
      </w:r>
      <w:r w:rsidR="002478BF">
        <w:t xml:space="preserve">: </w:t>
      </w:r>
      <w:r w:rsidR="00C12F47">
        <w:t>∆DO ratio</w:t>
      </w:r>
      <w:r w:rsidR="002478BF">
        <w:t xml:space="preserve"> and </w:t>
      </w:r>
      <w:r w:rsidR="00C12F47">
        <w:rPr>
          <w:rFonts w:hint="eastAsia"/>
        </w:rPr>
        <w:t>pH</w:t>
      </w:r>
      <w:r w:rsidR="002478BF">
        <w:t xml:space="preserve">: </w:t>
      </w:r>
      <w:r w:rsidR="00C12F47">
        <w:rPr>
          <w:rFonts w:hint="eastAsia"/>
        </w:rPr>
        <w:t>DO</w:t>
      </w:r>
      <w:r w:rsidR="00C12F47">
        <w:t xml:space="preserve"> </w:t>
      </w:r>
      <w:r w:rsidR="00C12F47">
        <w:rPr>
          <w:rFonts w:hint="eastAsia"/>
        </w:rPr>
        <w:t>ratio</w:t>
      </w:r>
      <w:r w:rsidR="00CD4784">
        <w:t xml:space="preserve"> (</w:t>
      </w:r>
      <w:r w:rsidR="00CD4784" w:rsidRPr="00EE0571">
        <w:rPr>
          <w:b/>
          <w:bCs/>
        </w:rPr>
        <w:t>Figure 7</w:t>
      </w:r>
      <w:r w:rsidR="00CD4784">
        <w:t>)</w:t>
      </w:r>
      <w:r>
        <w:rPr>
          <w:rFonts w:hint="eastAsia"/>
        </w:rPr>
        <w:t>.</w:t>
      </w:r>
    </w:p>
    <w:bookmarkEnd w:id="137"/>
    <w:p w14:paraId="36989CF3" w14:textId="1BDB0588" w:rsidR="00A73645" w:rsidRDefault="00EC68F8" w:rsidP="00A73645">
      <w:r>
        <w:t>Thus, aerobic remineralization is the dominant biogeochemical process for changes in DO and DIC.</w:t>
      </w:r>
      <w:r w:rsidR="002478BF">
        <w:t xml:space="preserve"> </w:t>
      </w:r>
      <w:bookmarkStart w:id="140" w:name="OLE_LINK70"/>
      <w:bookmarkEnd w:id="132"/>
      <w:r w:rsidR="004B6F71" w:rsidRPr="007E6639">
        <w:t>Typically</w:t>
      </w:r>
      <w:r w:rsidR="00CD607F" w:rsidRPr="007E6639">
        <w:t xml:space="preserve">, hypoxia </w:t>
      </w:r>
      <w:r w:rsidR="00282520" w:rsidRPr="007E6639">
        <w:t>off</w:t>
      </w:r>
      <w:r w:rsidR="00CD607F" w:rsidRPr="007E6639">
        <w:t xml:space="preserve"> the </w:t>
      </w:r>
      <w:r w:rsidR="0092796C">
        <w:t>C</w:t>
      </w:r>
      <w:r w:rsidR="002417F7">
        <w:t>J</w:t>
      </w:r>
      <w:r w:rsidR="0092796C">
        <w:t>E</w:t>
      </w:r>
      <w:r w:rsidR="00CD607F" w:rsidRPr="007E6639">
        <w:t xml:space="preserve"> begins in late spring and early summer (May</w:t>
      </w:r>
      <w:r w:rsidR="004B6F71" w:rsidRPr="007E6639">
        <w:t xml:space="preserve"> to </w:t>
      </w:r>
      <w:r w:rsidR="00CD607F" w:rsidRPr="007E6639">
        <w:t xml:space="preserve">June), </w:t>
      </w:r>
      <w:r w:rsidR="001757AB">
        <w:t>intensifies</w:t>
      </w:r>
      <w:r w:rsidR="001757AB" w:rsidRPr="007E6639">
        <w:t xml:space="preserve"> </w:t>
      </w:r>
      <w:r w:rsidR="00282520" w:rsidRPr="007E6639">
        <w:t>in</w:t>
      </w:r>
      <w:r w:rsidR="00CD607F" w:rsidRPr="00BC7638">
        <w:t xml:space="preserve"> August, and starts to </w:t>
      </w:r>
      <w:r w:rsidR="00163857">
        <w:t>alleviate</w:t>
      </w:r>
      <w:r w:rsidR="00163857" w:rsidRPr="00BC7638">
        <w:t xml:space="preserve"> </w:t>
      </w:r>
      <w:r w:rsidR="001757AB">
        <w:t xml:space="preserve">by </w:t>
      </w:r>
      <w:r w:rsidR="00CD607F" w:rsidRPr="00BC7638">
        <w:t>September</w:t>
      </w:r>
      <w:r w:rsidR="005B12C5" w:rsidRPr="00BE4B60">
        <w:t xml:space="preserve"> </w:t>
      </w:r>
      <w:r w:rsidR="00B03ABB" w:rsidRPr="00BE4B60">
        <w:fldChar w:fldCharType="begin">
          <w:fldData xml:space="preserve">PEVuZE5vdGU+PENpdGU+PEF1dGhvcj5MdW88L0F1dGhvcj48WWVhcj4yMDE4PC9ZZWFyPjxSZWNO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</w:fldData>
        </w:fldChar>
      </w:r>
      <w:r w:rsidR="00195F9C">
        <w:instrText xml:space="preserve"> ADDIN EN.CITE </w:instrText>
      </w:r>
      <w:r w:rsidR="00195F9C">
        <w:fldChar w:fldCharType="begin">
          <w:fldData xml:space="preserve">PEVuZE5vdGU+PENpdGU+PEF1dGhvcj5MdW88L0F1dGhvcj48WWVhcj4yMDE4PC9ZZWFyPjxSZWNO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</w:fldData>
        </w:fldChar>
      </w:r>
      <w:r w:rsidR="00195F9C">
        <w:instrText xml:space="preserve"> ADDIN EN.CITE.DATA </w:instrText>
      </w:r>
      <w:r w:rsidR="00195F9C">
        <w:fldChar w:fldCharType="end"/>
      </w:r>
      <w:r w:rsidR="00B03ABB" w:rsidRPr="00BE4B60">
        <w:fldChar w:fldCharType="separate"/>
      </w:r>
      <w:r w:rsidR="00195F9C">
        <w:rPr>
          <w:noProof/>
        </w:rPr>
        <w:t>(Luo et al., 2018; Wang et al., 2012; Zhu et al., 2017; Zhu et al., 2014)</w:t>
      </w:r>
      <w:r w:rsidR="00B03ABB" w:rsidRPr="00BE4B60">
        <w:fldChar w:fldCharType="end"/>
      </w:r>
      <w:r w:rsidR="00CD607F">
        <w:rPr>
          <w:rFonts w:hint="eastAsia"/>
        </w:rPr>
        <w:t>.</w:t>
      </w:r>
      <w:r w:rsidR="00977441">
        <w:rPr>
          <w:rFonts w:hint="eastAsia"/>
        </w:rPr>
        <w:t xml:space="preserve"> </w:t>
      </w:r>
      <w:r w:rsidR="00282520">
        <w:rPr>
          <w:rFonts w:hint="eastAsia"/>
        </w:rPr>
        <w:t>O</w:t>
      </w:r>
      <w:r w:rsidR="00282520">
        <w:t xml:space="preserve">rganic matter remineralization usually follows a fixed </w:t>
      </w:r>
      <w:bookmarkStart w:id="141" w:name="OLE_LINK74"/>
      <w:r w:rsidR="00282520">
        <w:t xml:space="preserve">stoichiometric </w:t>
      </w:r>
      <w:bookmarkEnd w:id="141"/>
      <w:r w:rsidR="00282520">
        <w:t xml:space="preserve">ratio in consuming DO and releasing DIC, causing concurrent hypoxia and acidification in summer. However, </w:t>
      </w:r>
      <w:r>
        <w:t xml:space="preserve">physical </w:t>
      </w:r>
      <w:r w:rsidR="00282520">
        <w:t>processes</w:t>
      </w:r>
      <w:r w:rsidR="00BC295E">
        <w:t xml:space="preserve"> such as</w:t>
      </w:r>
      <w:r w:rsidR="00282520">
        <w:t xml:space="preserve"> air-sea exchange</w:t>
      </w:r>
      <w:r w:rsidR="003F2C2D">
        <w:t xml:space="preserve">, </w:t>
      </w:r>
      <w:r w:rsidR="00BC295E">
        <w:t xml:space="preserve">which </w:t>
      </w:r>
      <w:r w:rsidR="003F2C2D">
        <w:t>includ</w:t>
      </w:r>
      <w:r w:rsidR="00BC295E">
        <w:t>es</w:t>
      </w:r>
      <w:r w:rsidR="003F2C2D">
        <w:t xml:space="preserve"> different gas kinetics for oxygen and CO</w:t>
      </w:r>
      <w:r w:rsidR="003F2C2D" w:rsidRPr="00A42482">
        <w:rPr>
          <w:vertAlign w:val="subscript"/>
        </w:rPr>
        <w:t>2</w:t>
      </w:r>
      <w:r w:rsidR="003F2C2D">
        <w:t>,</w:t>
      </w:r>
      <w:r w:rsidR="00282520">
        <w:t xml:space="preserve"> and waters mixing</w:t>
      </w:r>
      <w:r w:rsidR="00BC295E">
        <w:t>,</w:t>
      </w:r>
      <w:r w:rsidR="00282520">
        <w:t xml:space="preserve"> can alter DO and DIC concentrations in varying </w:t>
      </w:r>
      <w:r w:rsidR="003074CF">
        <w:t xml:space="preserve">stoichiometric ratio, leading to </w:t>
      </w:r>
      <w:r w:rsidR="005300F0">
        <w:t xml:space="preserve">diverging patterns of </w:t>
      </w:r>
      <w:r w:rsidR="003074CF">
        <w:t>hypoxia and acidification. Additionally, even with the same DIC accumulation, differences in water temperature, salinity and initial conditions of the carbonate system can result in varying acidification levels.</w:t>
      </w:r>
    </w:p>
    <w:p w14:paraId="42445335" w14:textId="527D43DC" w:rsidR="00977441" w:rsidRPr="006E1539" w:rsidRDefault="00A73645" w:rsidP="00A73645">
      <w:r>
        <w:rPr>
          <w:rFonts w:hint="eastAsia"/>
        </w:rPr>
        <w:t>Al</w:t>
      </w:r>
      <w:r>
        <w:t>though the initial states of high pH and DO are not represented in the ∆DIC: ∆DO</w:t>
      </w:r>
      <w:r w:rsidR="00706767">
        <w:t xml:space="preserve"> diagram</w:t>
      </w:r>
      <w:r>
        <w:t xml:space="preserve">, they show a </w:t>
      </w:r>
      <w:r w:rsidR="00706767">
        <w:t xml:space="preserve">slightly </w:t>
      </w:r>
      <w:r>
        <w:t>larger intercept</w:t>
      </w:r>
      <w:r w:rsidR="00706767">
        <w:t xml:space="preserve"> in the pH: DO diagram. This is closely linked to the origin of the mater mass. It is clear that when surface water with high pH and DO makes u</w:t>
      </w:r>
      <w:r w:rsidR="00E01D3C">
        <w:t>p</w:t>
      </w:r>
      <w:r w:rsidR="00706767">
        <w:t xml:space="preserve"> a larger proportion of the subsurface,</w:t>
      </w:r>
      <w:r w:rsidR="00706767">
        <w:rPr>
          <w:rFonts w:hint="eastAsia"/>
        </w:rPr>
        <w:t xml:space="preserve"> </w:t>
      </w:r>
      <w:r w:rsidR="00706767">
        <w:t xml:space="preserve">the likelihood of hypoxia and acidification in the subsurface decreases. </w:t>
      </w:r>
      <w:r w:rsidR="003074CF">
        <w:rPr>
          <w:rFonts w:hint="eastAsia"/>
        </w:rPr>
        <w:t>T</w:t>
      </w:r>
      <w:r w:rsidR="003074CF">
        <w:t xml:space="preserve">herefore, the distribution and variation of DO and </w:t>
      </w:r>
      <w:bookmarkStart w:id="142" w:name="OLE_LINK91"/>
      <w:r w:rsidR="003074CF">
        <w:t xml:space="preserve">pH </w:t>
      </w:r>
      <w:bookmarkEnd w:id="142"/>
      <w:r w:rsidR="003074CF">
        <w:t xml:space="preserve">in the </w:t>
      </w:r>
      <w:r w:rsidR="0092796C">
        <w:t>C</w:t>
      </w:r>
      <w:r w:rsidR="002417F7">
        <w:t>J</w:t>
      </w:r>
      <w:r w:rsidR="0092796C">
        <w:t>E</w:t>
      </w:r>
      <w:r w:rsidR="003074CF">
        <w:t xml:space="preserve"> are the result of multiple interacting </w:t>
      </w:r>
      <w:r w:rsidR="00EC68F8">
        <w:t>physical</w:t>
      </w:r>
      <w:r w:rsidR="003074CF">
        <w:t xml:space="preserve"> and </w:t>
      </w:r>
      <w:r w:rsidR="00EC68F8">
        <w:t>bio</w:t>
      </w:r>
      <w:r w:rsidR="003074CF">
        <w:t>geochemical processes</w:t>
      </w:r>
      <w:r w:rsidR="00F15BA4">
        <w:t xml:space="preserve">, which will be discussed </w:t>
      </w:r>
      <w:r w:rsidR="00B7385B">
        <w:t>below</w:t>
      </w:r>
      <w:r w:rsidR="003074CF">
        <w:t>.</w:t>
      </w:r>
    </w:p>
    <w:p w14:paraId="5238E85A" w14:textId="206D4532" w:rsidR="00D665C5" w:rsidRDefault="00AB6962" w:rsidP="00D665C5">
      <w:pPr>
        <w:pStyle w:val="20"/>
      </w:pPr>
      <w:bookmarkStart w:id="143" w:name="OLE_LINK90"/>
      <w:bookmarkStart w:id="144" w:name="OLE_LINK14"/>
      <w:bookmarkEnd w:id="130"/>
      <w:bookmarkEnd w:id="131"/>
      <w:bookmarkEnd w:id="140"/>
      <w:r>
        <w:t xml:space="preserve">Acidification </w:t>
      </w:r>
      <w:r w:rsidR="00AB38B6">
        <w:t>but</w:t>
      </w:r>
      <w:r>
        <w:t xml:space="preserve"> </w:t>
      </w:r>
      <w:r w:rsidR="00193672">
        <w:t xml:space="preserve">oxygen supply </w:t>
      </w:r>
      <w:r>
        <w:t xml:space="preserve">in the south in August: DO supplemented </w:t>
      </w:r>
      <w:bookmarkEnd w:id="143"/>
      <w:r w:rsidR="00605782">
        <w:t xml:space="preserve">by </w:t>
      </w:r>
      <w:r w:rsidR="002F2D70">
        <w:t>mixing</w:t>
      </w:r>
      <w:bookmarkStart w:id="145" w:name="OLE_LINK153"/>
      <w:bookmarkStart w:id="146" w:name="OLE_LINK116"/>
      <w:bookmarkStart w:id="147" w:name="OLE_LINK117"/>
      <w:bookmarkStart w:id="148" w:name="OLE_LINK98"/>
      <w:bookmarkStart w:id="149" w:name="OLE_LINK99"/>
      <w:bookmarkStart w:id="150" w:name="OLE_LINK100"/>
      <w:bookmarkStart w:id="151" w:name="OLE_LINK147"/>
      <w:bookmarkStart w:id="152" w:name="OLE_LINK148"/>
      <w:bookmarkEnd w:id="144"/>
    </w:p>
    <w:p w14:paraId="6C36A533" w14:textId="0EA55F67" w:rsidR="008856F3" w:rsidRPr="0026265F" w:rsidRDefault="00FC1F33" w:rsidP="0026265F">
      <w:bookmarkStart w:id="153" w:name="OLE_LINK146"/>
      <w:r>
        <w:t>In August, t</w:t>
      </w:r>
      <w:r w:rsidR="008856F3" w:rsidRPr="008856F3">
        <w:t xml:space="preserve">he southern region experienced </w:t>
      </w:r>
      <w:r w:rsidR="00DE6D75">
        <w:t>oxygen supply</w:t>
      </w:r>
      <w:r w:rsidR="00DE6D75" w:rsidRPr="008856F3">
        <w:t xml:space="preserve"> </w:t>
      </w:r>
      <w:r w:rsidR="00E60DEE">
        <w:t>although</w:t>
      </w:r>
      <w:r w:rsidR="005F528D">
        <w:t xml:space="preserve"> continued</w:t>
      </w:r>
      <w:r w:rsidR="005F528D" w:rsidRPr="008856F3">
        <w:t xml:space="preserve"> </w:t>
      </w:r>
      <w:r w:rsidR="008856F3">
        <w:t>acidification</w:t>
      </w:r>
      <w:r w:rsidR="008856F3" w:rsidRPr="008856F3">
        <w:t>, while</w:t>
      </w:r>
      <w:r w:rsidR="00451FDB">
        <w:t xml:space="preserve"> </w:t>
      </w:r>
      <w:r w:rsidR="00E60DEE">
        <w:t xml:space="preserve">both </w:t>
      </w:r>
      <w:r w:rsidR="00E60DEE" w:rsidRPr="008856F3">
        <w:t>hypoxia and acidification</w:t>
      </w:r>
      <w:r w:rsidR="00E60DEE">
        <w:t xml:space="preserve"> intensified in </w:t>
      </w:r>
      <w:r w:rsidR="00451FDB" w:rsidRPr="008856F3">
        <w:t xml:space="preserve">the northern </w:t>
      </w:r>
      <w:r w:rsidR="00E60DEE">
        <w:t>region</w:t>
      </w:r>
      <w:r w:rsidR="00451FDB">
        <w:t xml:space="preserve"> </w:t>
      </w:r>
      <w:r w:rsidR="005F528D">
        <w:t>(</w:t>
      </w:r>
      <w:r w:rsidR="005F528D" w:rsidRPr="008856F3">
        <w:rPr>
          <w:b/>
          <w:bCs/>
        </w:rPr>
        <w:t>Figure</w:t>
      </w:r>
      <w:r w:rsidR="005F528D" w:rsidRPr="008856F3">
        <w:t xml:space="preserve"> </w:t>
      </w:r>
      <w:r w:rsidR="005F528D">
        <w:rPr>
          <w:b/>
          <w:bCs/>
        </w:rPr>
        <w:t>3</w:t>
      </w:r>
      <w:r w:rsidR="00CD762F">
        <w:rPr>
          <w:b/>
          <w:bCs/>
        </w:rPr>
        <w:t>k, n</w:t>
      </w:r>
      <w:r w:rsidR="005F528D">
        <w:t>)</w:t>
      </w:r>
      <w:r w:rsidR="00451FDB">
        <w:t xml:space="preserve">. </w:t>
      </w:r>
      <w:r w:rsidR="00B91609">
        <w:t xml:space="preserve">As argued above, the </w:t>
      </w:r>
      <w:r w:rsidR="005300F0">
        <w:t xml:space="preserve">divergence </w:t>
      </w:r>
      <w:r w:rsidR="00B91609">
        <w:t xml:space="preserve">of DO and DIC dynamics </w:t>
      </w:r>
      <w:r w:rsidR="00EA6125">
        <w:rPr>
          <w:rFonts w:hint="eastAsia"/>
        </w:rPr>
        <w:t>is</w:t>
      </w:r>
      <w:r w:rsidR="00EA6125">
        <w:t xml:space="preserve"> </w:t>
      </w:r>
      <w:r w:rsidR="00B91609">
        <w:t xml:space="preserve">unlikely </w:t>
      </w:r>
      <w:r w:rsidR="00EA6125">
        <w:t>due to</w:t>
      </w:r>
      <w:r w:rsidR="00B91609">
        <w:t xml:space="preserve"> lack of nitrification </w:t>
      </w:r>
      <w:r w:rsidR="00EA6125">
        <w:t xml:space="preserve">or the </w:t>
      </w:r>
      <w:r w:rsidR="00B91609">
        <w:t xml:space="preserve">presence of </w:t>
      </w:r>
      <w:r w:rsidR="00DE6D75">
        <w:t xml:space="preserve">anaerobic </w:t>
      </w:r>
      <w:r w:rsidR="00BE5201">
        <w:t>remineralization</w:t>
      </w:r>
      <w:r w:rsidR="00EA6125">
        <w:t>,</w:t>
      </w:r>
      <w:r w:rsidR="00BE5201">
        <w:t xml:space="preserve"> </w:t>
      </w:r>
      <w:r w:rsidR="00EA6125">
        <w:t>given</w:t>
      </w:r>
      <w:r w:rsidR="00435F11">
        <w:t xml:space="preserve"> the relatively high DO levels</w:t>
      </w:r>
      <w:r w:rsidR="004D3558">
        <w:t xml:space="preserve"> (&gt;94 µmol kg</w:t>
      </w:r>
      <w:r w:rsidR="00F046F8" w:rsidRPr="001B530D">
        <w:rPr>
          <w:rFonts w:cs="Times New Roman"/>
          <w:vertAlign w:val="superscript"/>
        </w:rPr>
        <w:t>–1</w:t>
      </w:r>
      <w:r w:rsidR="004D3558">
        <w:t xml:space="preserve">; </w:t>
      </w:r>
      <w:r w:rsidR="004D3558" w:rsidRPr="00456431">
        <w:rPr>
          <w:b/>
        </w:rPr>
        <w:t xml:space="preserve">Figure </w:t>
      </w:r>
      <w:r w:rsidR="004D3558">
        <w:rPr>
          <w:b/>
        </w:rPr>
        <w:t>4</w:t>
      </w:r>
      <w:r w:rsidR="004D3558" w:rsidRPr="00456431">
        <w:rPr>
          <w:b/>
        </w:rPr>
        <w:t>b</w:t>
      </w:r>
      <w:r w:rsidR="004D3558">
        <w:t xml:space="preserve">) and the </w:t>
      </w:r>
      <w:r w:rsidR="00EA6125">
        <w:t>absence</w:t>
      </w:r>
      <w:r w:rsidR="004D3558">
        <w:t xml:space="preserve"> of ammonium accumulation (~1 µmol kg</w:t>
      </w:r>
      <w:r w:rsidR="00F046F8" w:rsidRPr="001B530D">
        <w:rPr>
          <w:rFonts w:cs="Times New Roman"/>
          <w:vertAlign w:val="superscript"/>
        </w:rPr>
        <w:t>–1</w:t>
      </w:r>
      <w:r w:rsidR="004D3558">
        <w:t>)</w:t>
      </w:r>
      <w:r w:rsidR="008856F3" w:rsidRPr="00153D7C">
        <w:t xml:space="preserve">. Instead, </w:t>
      </w:r>
      <w:r w:rsidR="00EA6125">
        <w:t xml:space="preserve">the </w:t>
      </w:r>
      <w:r w:rsidR="008856F3" w:rsidRPr="00153D7C">
        <w:t>focus</w:t>
      </w:r>
      <w:r w:rsidR="00EA6125">
        <w:t xml:space="preserve"> should be</w:t>
      </w:r>
      <w:r w:rsidR="008856F3" w:rsidRPr="00153D7C">
        <w:t xml:space="preserve"> on DO replenishment to explain the </w:t>
      </w:r>
      <w:r w:rsidR="005300F0">
        <w:t>divergence</w:t>
      </w:r>
      <w:r w:rsidR="005300F0" w:rsidRPr="00153D7C">
        <w:t xml:space="preserve"> </w:t>
      </w:r>
      <w:r w:rsidR="00B91609">
        <w:t>(</w:t>
      </w:r>
      <w:r w:rsidR="008856F3" w:rsidRPr="00153D7C">
        <w:rPr>
          <w:b/>
          <w:bCs/>
        </w:rPr>
        <w:t xml:space="preserve">Figure </w:t>
      </w:r>
      <w:r w:rsidR="001756A7">
        <w:rPr>
          <w:b/>
          <w:bCs/>
        </w:rPr>
        <w:t>5b</w:t>
      </w:r>
      <w:r w:rsidR="00B91609">
        <w:rPr>
          <w:b/>
          <w:bCs/>
        </w:rPr>
        <w:t>)</w:t>
      </w:r>
      <w:r w:rsidR="008856F3" w:rsidRPr="00153D7C">
        <w:t>.</w:t>
      </w:r>
      <w:r w:rsidR="00801CBD">
        <w:t xml:space="preserve"> </w:t>
      </w:r>
      <w:r w:rsidR="00435F11">
        <w:t xml:space="preserve">Enhanced mixing </w:t>
      </w:r>
      <w:r w:rsidR="00CB1F97">
        <w:t xml:space="preserve">across the pycnocline </w:t>
      </w:r>
      <w:r w:rsidR="00435F11">
        <w:t xml:space="preserve">in the </w:t>
      </w:r>
      <w:r w:rsidR="00435F11">
        <w:lastRenderedPageBreak/>
        <w:t xml:space="preserve">southern region, </w:t>
      </w:r>
      <w:r w:rsidR="00EA6125">
        <w:t xml:space="preserve">as </w:t>
      </w:r>
      <w:r w:rsidR="00435F11">
        <w:t xml:space="preserve">evident </w:t>
      </w:r>
      <w:r w:rsidR="00EA6125">
        <w:t xml:space="preserve">from </w:t>
      </w:r>
      <w:r w:rsidR="00435F11">
        <w:t>the density profiles (</w:t>
      </w:r>
      <w:r w:rsidR="001756A7" w:rsidRPr="00945ACF">
        <w:rPr>
          <w:rFonts w:cs="Times New Roman"/>
          <w:b/>
          <w:bCs/>
        </w:rPr>
        <w:t>Figure S</w:t>
      </w:r>
      <w:r w:rsidR="00CD762F">
        <w:rPr>
          <w:rFonts w:cs="Times New Roman"/>
          <w:b/>
          <w:bCs/>
        </w:rPr>
        <w:t>8</w:t>
      </w:r>
      <w:r w:rsidR="001756A7" w:rsidRPr="00945ACF">
        <w:rPr>
          <w:rFonts w:cs="Times New Roman"/>
          <w:b/>
          <w:bCs/>
        </w:rPr>
        <w:t xml:space="preserve"> </w:t>
      </w:r>
      <w:r w:rsidR="001756A7" w:rsidRPr="00945ACF">
        <w:rPr>
          <w:b/>
          <w:bCs/>
        </w:rPr>
        <w:t>in Supporting Information S1</w:t>
      </w:r>
      <w:r w:rsidR="00435F11">
        <w:t xml:space="preserve">), </w:t>
      </w:r>
      <w:r w:rsidR="00EA6125">
        <w:t xml:space="preserve">facilitates the </w:t>
      </w:r>
      <w:r w:rsidR="00435F11">
        <w:t>replenishment</w:t>
      </w:r>
      <w:r w:rsidR="00EA6125">
        <w:t xml:space="preserve"> of DO</w:t>
      </w:r>
      <w:r w:rsidR="00165C4A">
        <w:t xml:space="preserve"> more</w:t>
      </w:r>
      <w:r w:rsidR="00EA6125">
        <w:t xml:space="preserve"> effectively</w:t>
      </w:r>
      <w:r w:rsidR="00165C4A">
        <w:t xml:space="preserve"> than DIC</w:t>
      </w:r>
      <w:r w:rsidR="00EA6125">
        <w:t>.</w:t>
      </w:r>
      <w:r w:rsidR="00165C4A">
        <w:t xml:space="preserve"> </w:t>
      </w:r>
      <w:r w:rsidR="00EA6125">
        <w:t xml:space="preserve">This is </w:t>
      </w:r>
      <w:r w:rsidR="00165C4A">
        <w:t>du</w:t>
      </w:r>
      <w:r w:rsidR="00165C4A" w:rsidRPr="00A42482">
        <w:t xml:space="preserve">e to faster </w:t>
      </w:r>
      <w:r w:rsidR="003520FF" w:rsidRPr="00A42482">
        <w:rPr>
          <w:rFonts w:cs="Times New Roman"/>
        </w:rPr>
        <w:t xml:space="preserve">dissolution </w:t>
      </w:r>
      <w:r w:rsidR="00165C4A" w:rsidRPr="00A42482">
        <w:t>kinetics</w:t>
      </w:r>
      <w:r w:rsidR="003520FF" w:rsidRPr="00A42482">
        <w:t xml:space="preserve"> </w:t>
      </w:r>
      <w:r w:rsidR="003520FF" w:rsidRPr="00A42482">
        <w:rPr>
          <w:rFonts w:cs="Times New Roman"/>
        </w:rPr>
        <w:t>of oxygen compared to carbon dioxide</w:t>
      </w:r>
      <w:r w:rsidR="00435F11" w:rsidRPr="00A42482">
        <w:t>,</w:t>
      </w:r>
      <w:r w:rsidR="003520FF" w:rsidRPr="00A42482">
        <w:t xml:space="preserve"> </w:t>
      </w:r>
      <w:r w:rsidR="003520FF" w:rsidRPr="00A42482">
        <w:rPr>
          <w:rFonts w:cs="Times New Roman"/>
        </w:rPr>
        <w:t xml:space="preserve">which is significantly slowed by the buffering effects of the carbonate system </w:t>
      </w:r>
      <w:r w:rsidR="00344E91" w:rsidRPr="00A42482">
        <w:rPr>
          <w:rFonts w:cs="Times New Roman"/>
        </w:rPr>
        <w:fldChar w:fldCharType="begin"/>
      </w:r>
      <w:r w:rsidR="00344E91" w:rsidRPr="00A42482">
        <w:rPr>
          <w:rFonts w:cs="Times New Roman"/>
        </w:rPr>
        <w:instrText xml:space="preserve"> ADDIN EN.CITE &lt;EndNote&gt;&lt;Cite&gt;&lt;Author&gt;Pacella&lt;/Author&gt;&lt;Year&gt;2018&lt;/Year&gt;&lt;RecNum&gt;652&lt;/RecNum&gt;&lt;DisplayText&gt;(Pacella et al., 2018)&lt;/DisplayText&gt;&lt;record&gt;&lt;rec-number&gt;652&lt;/rec-number&gt;&lt;foreign-keys&gt;&lt;key app="EN" db-id="0wxtr99atv0e94ed05dxzez0xe5s2fzfr95a" timestamp="1741189593"&gt;652&lt;/key&gt;&lt;/foreign-keys&gt;&lt;ref-type name="Journal Article"&gt;17&lt;/ref-type&gt;&lt;contributors&gt;&lt;authors&gt;&lt;author&gt;Pacella, Stephen R.&lt;/author&gt;&lt;author&gt;Brown, Cheryl A.&lt;/author&gt;&lt;author&gt;Waldbusser, George G.&lt;/author&gt;&lt;author&gt;Labiosa, Rochelle G.&lt;/author&gt;&lt;author&gt;Hales, Burke&lt;/author&gt;&lt;/authors&gt;&lt;/contributors&gt;&lt;titles&gt;&lt;title&gt;Seagrass habitat metabolism increases short-term extremes and long-term offset of CO2 under future ocean acidification&lt;/title&gt;&lt;secondary-title&gt;Proceedings of the National Academy of Sciences&lt;/secondary-title&gt;&lt;/titles&gt;&lt;periodical&gt;&lt;full-title&gt;Proceedings of the National Academy of Sciences&lt;/full-title&gt;&lt;/periodical&gt;&lt;pages&gt;3870-3875&lt;/pages&gt;&lt;volume&gt;115&lt;/volume&gt;&lt;number&gt;15&lt;/number&gt;&lt;dates&gt;&lt;year&gt;2018&lt;/year&gt;&lt;pub-dates&gt;&lt;date&gt;2018/04/10&lt;/date&gt;&lt;/pub-dates&gt;&lt;/dates&gt;&lt;publisher&gt;Proceedings of the National Academy of Sciences&lt;/publisher&gt;&lt;urls&gt;&lt;related-urls&gt;&lt;url&gt;https://doi.org/10.1073/pnas.1703445115&lt;/url&gt;&lt;/related-urls&gt;&lt;/urls&gt;&lt;electronic-resource-num&gt;10.1073/pnas.1703445115&lt;/electronic-resource-num&gt;&lt;access-date&gt;2025/03/05&lt;/access-date&gt;&lt;/record&gt;&lt;/Cite&gt;&lt;/EndNote&gt;</w:instrText>
      </w:r>
      <w:r w:rsidR="00344E91" w:rsidRPr="00A42482">
        <w:rPr>
          <w:rFonts w:cs="Times New Roman"/>
        </w:rPr>
        <w:fldChar w:fldCharType="separate"/>
      </w:r>
      <w:r w:rsidR="00344E91" w:rsidRPr="00A42482">
        <w:rPr>
          <w:rFonts w:cs="Times New Roman"/>
          <w:noProof/>
        </w:rPr>
        <w:t>(</w:t>
      </w:r>
      <w:bookmarkStart w:id="154" w:name="OLE_LINK131"/>
      <w:r w:rsidR="00344E91" w:rsidRPr="00A42482">
        <w:rPr>
          <w:rFonts w:cs="Times New Roman"/>
          <w:noProof/>
        </w:rPr>
        <w:t xml:space="preserve">Pacella </w:t>
      </w:r>
      <w:bookmarkEnd w:id="154"/>
      <w:r w:rsidR="00344E91" w:rsidRPr="00A42482">
        <w:rPr>
          <w:rFonts w:cs="Times New Roman"/>
          <w:noProof/>
        </w:rPr>
        <w:t>et al., 2018)</w:t>
      </w:r>
      <w:r w:rsidR="00344E91" w:rsidRPr="00A42482">
        <w:rPr>
          <w:rFonts w:cs="Times New Roman"/>
        </w:rPr>
        <w:fldChar w:fldCharType="end"/>
      </w:r>
      <w:r w:rsidR="003520FF" w:rsidRPr="00A42482">
        <w:rPr>
          <w:rFonts w:cs="Times New Roman"/>
        </w:rPr>
        <w:t xml:space="preserve">. </w:t>
      </w:r>
      <w:r w:rsidR="00E85588">
        <w:rPr>
          <w:rFonts w:cs="Times New Roman"/>
        </w:rPr>
        <w:t xml:space="preserve">The enhanced mixing in the southern region also resulted in diverging relationships between pH and DO, primarily driven by increasing DO concentrations from July to August in the southern region (Figure 4). </w:t>
      </w:r>
      <w:r w:rsidR="004B27EB">
        <w:rPr>
          <w:rFonts w:cs="Times New Roman"/>
        </w:rPr>
        <w:t xml:space="preserve">The mixing effect is most pronounced </w:t>
      </w:r>
      <w:r w:rsidR="007D27C2">
        <w:rPr>
          <w:rFonts w:cs="Times New Roman"/>
        </w:rPr>
        <w:t xml:space="preserve">at depths less than </w:t>
      </w:r>
      <w:r w:rsidR="007D27C2">
        <w:t xml:space="preserve">30 m </w:t>
      </w:r>
      <w:r w:rsidR="00435F11" w:rsidRPr="00A42482">
        <w:t xml:space="preserve">at stations </w:t>
      </w:r>
      <w:r w:rsidR="00801CBD" w:rsidRPr="00A42482">
        <w:rPr>
          <w:rFonts w:hint="eastAsia"/>
        </w:rPr>
        <w:t>C</w:t>
      </w:r>
      <w:r w:rsidR="00801CBD" w:rsidRPr="00A42482">
        <w:t>7</w:t>
      </w:r>
      <w:r w:rsidR="00F22DD7" w:rsidRPr="00A42482">
        <w:t xml:space="preserve">, </w:t>
      </w:r>
      <w:r w:rsidR="00801CBD" w:rsidRPr="00A42482">
        <w:rPr>
          <w:rFonts w:hint="eastAsia"/>
        </w:rPr>
        <w:t>C</w:t>
      </w:r>
      <w:r w:rsidR="00801CBD" w:rsidRPr="00A42482">
        <w:t>9</w:t>
      </w:r>
      <w:r w:rsidR="00F22DD7" w:rsidRPr="00A42482">
        <w:rPr>
          <w:rFonts w:hint="eastAsia"/>
        </w:rPr>
        <w:t>,</w:t>
      </w:r>
      <w:r w:rsidR="00F22DD7" w:rsidRPr="00A42482">
        <w:t xml:space="preserve"> </w:t>
      </w:r>
      <w:r w:rsidR="00801CBD" w:rsidRPr="00A42482">
        <w:rPr>
          <w:rFonts w:hint="eastAsia"/>
        </w:rPr>
        <w:t>D</w:t>
      </w:r>
      <w:r w:rsidR="00801CBD" w:rsidRPr="00A42482">
        <w:t>5</w:t>
      </w:r>
      <w:r w:rsidR="00435F11" w:rsidRPr="00A42482">
        <w:rPr>
          <w:rFonts w:hint="eastAsia"/>
        </w:rPr>
        <w:t xml:space="preserve"> </w:t>
      </w:r>
      <w:r w:rsidR="00435F11" w:rsidRPr="00A42482">
        <w:t xml:space="preserve">and </w:t>
      </w:r>
      <w:r w:rsidR="00801CBD">
        <w:rPr>
          <w:rFonts w:hint="eastAsia"/>
        </w:rPr>
        <w:t>D</w:t>
      </w:r>
      <w:r w:rsidR="00801CBD">
        <w:t>6</w:t>
      </w:r>
      <w:r w:rsidR="00435F11">
        <w:t xml:space="preserve"> (</w:t>
      </w:r>
      <w:r w:rsidR="00435F11" w:rsidRPr="00435F11">
        <w:rPr>
          <w:b/>
          <w:bCs/>
        </w:rPr>
        <w:t>Fig</w:t>
      </w:r>
      <w:r w:rsidR="00435F11" w:rsidRPr="001756A7">
        <w:rPr>
          <w:b/>
          <w:bCs/>
        </w:rPr>
        <w:t>ure</w:t>
      </w:r>
      <w:r w:rsidR="001756A7" w:rsidRPr="001756A7">
        <w:rPr>
          <w:b/>
          <w:bCs/>
        </w:rPr>
        <w:t xml:space="preserve"> </w:t>
      </w:r>
      <w:r w:rsidR="000B351B">
        <w:rPr>
          <w:b/>
          <w:bCs/>
        </w:rPr>
        <w:t>8</w:t>
      </w:r>
      <w:r w:rsidR="00435F11">
        <w:t>)</w:t>
      </w:r>
      <w:r w:rsidR="006C5614">
        <w:t xml:space="preserve">, which exhibited the weakest stratification </w:t>
      </w:r>
      <w:r w:rsidR="00862C95">
        <w:t>(</w:t>
      </w:r>
      <w:r w:rsidR="00862C95" w:rsidRPr="00945ACF">
        <w:rPr>
          <w:rFonts w:cs="Times New Roman"/>
          <w:b/>
          <w:bCs/>
        </w:rPr>
        <w:t>Figure S</w:t>
      </w:r>
      <w:r w:rsidR="00CD762F">
        <w:rPr>
          <w:rFonts w:cs="Times New Roman"/>
          <w:b/>
          <w:bCs/>
        </w:rPr>
        <w:t>8</w:t>
      </w:r>
      <w:r w:rsidR="00862C95" w:rsidRPr="00945ACF">
        <w:rPr>
          <w:rFonts w:cs="Times New Roman"/>
          <w:b/>
          <w:bCs/>
        </w:rPr>
        <w:t xml:space="preserve"> </w:t>
      </w:r>
      <w:r w:rsidR="00862C95" w:rsidRPr="00945ACF">
        <w:rPr>
          <w:b/>
          <w:bCs/>
        </w:rPr>
        <w:t>in Supporting Information S1</w:t>
      </w:r>
      <w:r w:rsidR="00862C95">
        <w:t>)</w:t>
      </w:r>
      <w:r w:rsidR="00435F11">
        <w:t xml:space="preserve">. </w:t>
      </w:r>
      <w:r w:rsidR="004B27EB">
        <w:t>However, t</w:t>
      </w:r>
      <w:r w:rsidR="00435F11">
        <w:t>his</w:t>
      </w:r>
      <w:r w:rsidR="00927CAA">
        <w:t xml:space="preserve"> mixing</w:t>
      </w:r>
      <w:r w:rsidR="00435F11">
        <w:t xml:space="preserve"> effect </w:t>
      </w:r>
      <w:r w:rsidR="00927CAA">
        <w:t xml:space="preserve">did not affect the deeper </w:t>
      </w:r>
      <w:r w:rsidR="00F25B1F">
        <w:t xml:space="preserve">subsurface </w:t>
      </w:r>
      <w:r w:rsidR="00927CAA">
        <w:t>waters below 30 m</w:t>
      </w:r>
      <w:r w:rsidR="00435F11">
        <w:t>.</w:t>
      </w:r>
    </w:p>
    <w:bookmarkEnd w:id="145"/>
    <w:bookmarkEnd w:id="153"/>
    <w:p w14:paraId="1777513B" w14:textId="0C20A500" w:rsidR="00FA614E" w:rsidRDefault="00265708" w:rsidP="00A42482">
      <w:pPr>
        <w:ind w:firstLineChars="0" w:firstLine="0"/>
        <w:jc w:val="center"/>
        <w:rPr>
          <w:sz w:val="21"/>
          <w:szCs w:val="21"/>
        </w:rPr>
      </w:pPr>
      <w:r>
        <w:rPr>
          <w:noProof/>
          <w:sz w:val="21"/>
          <w:szCs w:val="21"/>
        </w:rPr>
        <w:drawing>
          <wp:inline distT="0" distB="0" distL="0" distR="0" wp14:anchorId="5B669FD4" wp14:editId="4BC05569">
            <wp:extent cx="5274945" cy="2821305"/>
            <wp:effectExtent l="0" t="0" r="0" b="0"/>
            <wp:docPr id="15323969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396932" name="图片 1532396932"/>
                    <pic:cNvPicPr/>
                  </pic:nvPicPr>
                  <pic:blipFill>
                    <a:blip r:embed="rId16">
                      <a:extLst>
                        <a:ext uri="{28A0092B-C50C-407E-A947-70E740481C1C}">
                          <a14:useLocalDpi xmlns:a14="http://schemas.microsoft.com/office/drawing/2010/main" val="0"/>
                        </a:ext>
                      </a:extLst>
                    </a:blip>
                    <a:stretch>
                      <a:fillRect/>
                    </a:stretch>
                  </pic:blipFill>
                  <pic:spPr>
                    <a:xfrm>
                      <a:off x="0" y="0"/>
                      <a:ext cx="5274945" cy="2821305"/>
                    </a:xfrm>
                    <a:prstGeom prst="rect">
                      <a:avLst/>
                    </a:prstGeom>
                  </pic:spPr>
                </pic:pic>
              </a:graphicData>
            </a:graphic>
          </wp:inline>
        </w:drawing>
      </w:r>
    </w:p>
    <w:p w14:paraId="5B8F1E31" w14:textId="23E65F67" w:rsidR="003A22FD" w:rsidRPr="00BA07D3" w:rsidRDefault="00801CBD" w:rsidP="00BA07D3">
      <w:pPr>
        <w:spacing w:afterLines="50" w:after="163"/>
        <w:ind w:firstLineChars="0" w:firstLine="0"/>
        <w:jc w:val="center"/>
        <w:rPr>
          <w:b/>
          <w:bCs/>
          <w:sz w:val="21"/>
          <w:szCs w:val="21"/>
        </w:rPr>
      </w:pPr>
      <w:bookmarkStart w:id="155" w:name="OLE_LINK163"/>
      <w:r w:rsidRPr="00BA07D3">
        <w:rPr>
          <w:rFonts w:hint="eastAsia"/>
          <w:b/>
          <w:bCs/>
          <w:sz w:val="21"/>
          <w:szCs w:val="21"/>
        </w:rPr>
        <w:t>Figure</w:t>
      </w:r>
      <w:r w:rsidR="0026265F" w:rsidRPr="00BA07D3">
        <w:rPr>
          <w:b/>
          <w:bCs/>
          <w:sz w:val="21"/>
          <w:szCs w:val="21"/>
        </w:rPr>
        <w:t xml:space="preserve"> </w:t>
      </w:r>
      <w:r w:rsidR="0081007D">
        <w:rPr>
          <w:b/>
          <w:bCs/>
          <w:sz w:val="21"/>
          <w:szCs w:val="21"/>
        </w:rPr>
        <w:t>8</w:t>
      </w:r>
      <w:r w:rsidR="0026265F" w:rsidRPr="00BA07D3">
        <w:rPr>
          <w:b/>
          <w:bCs/>
          <w:sz w:val="21"/>
          <w:szCs w:val="21"/>
        </w:rPr>
        <w:t>.</w:t>
      </w:r>
      <w:r w:rsidRPr="00BA07D3">
        <w:rPr>
          <w:b/>
          <w:bCs/>
          <w:sz w:val="21"/>
          <w:szCs w:val="21"/>
        </w:rPr>
        <w:t xml:space="preserve"> </w:t>
      </w:r>
      <w:r w:rsidR="00664311" w:rsidRPr="00BA07D3">
        <w:rPr>
          <w:sz w:val="21"/>
          <w:szCs w:val="21"/>
        </w:rPr>
        <w:t>Δ</w:t>
      </w:r>
      <w:r w:rsidRPr="00BA07D3">
        <w:rPr>
          <w:rFonts w:hint="eastAsia"/>
          <w:sz w:val="21"/>
          <w:szCs w:val="21"/>
        </w:rPr>
        <w:t>DIC</w:t>
      </w:r>
      <w:r w:rsidRPr="00BA07D3">
        <w:rPr>
          <w:sz w:val="21"/>
          <w:szCs w:val="21"/>
        </w:rPr>
        <w:t>:</w:t>
      </w:r>
      <w:r w:rsidR="00664311" w:rsidRPr="00BA07D3">
        <w:rPr>
          <w:sz w:val="21"/>
          <w:szCs w:val="21"/>
        </w:rPr>
        <w:t>Δ</w:t>
      </w:r>
      <w:r w:rsidRPr="00BA07D3">
        <w:rPr>
          <w:sz w:val="21"/>
          <w:szCs w:val="21"/>
        </w:rPr>
        <w:t>DO</w:t>
      </w:r>
      <w:r w:rsidRPr="00BA07D3">
        <w:rPr>
          <w:rFonts w:hint="eastAsia"/>
          <w:sz w:val="21"/>
          <w:szCs w:val="21"/>
        </w:rPr>
        <w:t xml:space="preserve"> </w:t>
      </w:r>
      <w:r w:rsidR="00715AB3">
        <w:rPr>
          <w:sz w:val="21"/>
          <w:szCs w:val="21"/>
        </w:rPr>
        <w:t xml:space="preserve">(a) and DIC:DO (b) </w:t>
      </w:r>
      <w:r w:rsidRPr="00BA07D3">
        <w:rPr>
          <w:sz w:val="21"/>
          <w:szCs w:val="21"/>
        </w:rPr>
        <w:t>ratios</w:t>
      </w:r>
      <w:r w:rsidR="00927CAA" w:rsidRPr="00BA07D3">
        <w:rPr>
          <w:sz w:val="21"/>
          <w:szCs w:val="21"/>
        </w:rPr>
        <w:t xml:space="preserve"> during August</w:t>
      </w:r>
      <w:r w:rsidRPr="00BA07D3">
        <w:rPr>
          <w:sz w:val="21"/>
          <w:szCs w:val="21"/>
        </w:rPr>
        <w:t xml:space="preserve">. </w:t>
      </w:r>
      <w:r w:rsidR="00CB1F97" w:rsidRPr="00BA07D3">
        <w:rPr>
          <w:sz w:val="21"/>
          <w:szCs w:val="21"/>
        </w:rPr>
        <w:t xml:space="preserve">Ratios </w:t>
      </w:r>
      <w:r w:rsidR="00927CAA" w:rsidRPr="00BA07D3">
        <w:rPr>
          <w:sz w:val="21"/>
          <w:szCs w:val="21"/>
        </w:rPr>
        <w:t>calculated on small ΔDO values (&lt;</w:t>
      </w:r>
      <w:r w:rsidRPr="00BA07D3">
        <w:rPr>
          <w:sz w:val="21"/>
          <w:szCs w:val="21"/>
        </w:rPr>
        <w:t xml:space="preserve">1 </w:t>
      </w:r>
      <w:r w:rsidR="0026265F" w:rsidRPr="00BA07D3">
        <w:rPr>
          <w:sz w:val="21"/>
          <w:szCs w:val="21"/>
        </w:rPr>
        <w:t>µmol kg</w:t>
      </w:r>
      <w:r w:rsidR="0026265F" w:rsidRPr="00F046F8">
        <w:rPr>
          <w:sz w:val="21"/>
          <w:szCs w:val="21"/>
          <w:vertAlign w:val="superscript"/>
        </w:rPr>
        <w:t>–1</w:t>
      </w:r>
      <w:r w:rsidR="00927CAA" w:rsidRPr="00BA07D3">
        <w:rPr>
          <w:sz w:val="21"/>
          <w:szCs w:val="21"/>
        </w:rPr>
        <w:t>)</w:t>
      </w:r>
      <w:r w:rsidR="0026265F" w:rsidRPr="00BA07D3">
        <w:rPr>
          <w:sz w:val="21"/>
          <w:szCs w:val="21"/>
        </w:rPr>
        <w:t xml:space="preserve"> </w:t>
      </w:r>
      <w:r w:rsidR="003A22FD" w:rsidRPr="00BA07D3">
        <w:rPr>
          <w:sz w:val="21"/>
          <w:szCs w:val="21"/>
        </w:rPr>
        <w:t>can produce outliers and are not shown.</w:t>
      </w:r>
      <w:r w:rsidR="002C7973" w:rsidRPr="00BA07D3">
        <w:rPr>
          <w:sz w:val="21"/>
          <w:szCs w:val="21"/>
        </w:rPr>
        <w:t xml:space="preserve"> The dashed line mark</w:t>
      </w:r>
      <w:r w:rsidR="00715AB3">
        <w:rPr>
          <w:sz w:val="21"/>
          <w:szCs w:val="21"/>
        </w:rPr>
        <w:t>s</w:t>
      </w:r>
      <w:r w:rsidR="002C7973" w:rsidRPr="00BA07D3">
        <w:rPr>
          <w:sz w:val="21"/>
          <w:szCs w:val="21"/>
        </w:rPr>
        <w:t xml:space="preserve"> the stoichiometric ratio of aerobic remineralization (</w:t>
      </w:r>
      <w:r w:rsidR="00D607D8" w:rsidRPr="00BA07D3">
        <w:rPr>
          <w:sz w:val="21"/>
          <w:szCs w:val="21"/>
        </w:rPr>
        <w:t>106:</w:t>
      </w:r>
      <w:r w:rsidR="002C7973" w:rsidRPr="00BA07D3">
        <w:rPr>
          <w:sz w:val="21"/>
          <w:szCs w:val="21"/>
        </w:rPr>
        <w:t>138).</w:t>
      </w:r>
    </w:p>
    <w:bookmarkEnd w:id="155"/>
    <w:p w14:paraId="1C86256E" w14:textId="14F68033" w:rsidR="00511706" w:rsidRPr="00511706" w:rsidRDefault="002C7973" w:rsidP="00556CC7">
      <w:r>
        <w:t>S</w:t>
      </w:r>
      <w:r w:rsidR="00511706" w:rsidRPr="0092338B">
        <w:t xml:space="preserve">tratification </w:t>
      </w:r>
      <w:r>
        <w:t>prevent</w:t>
      </w:r>
      <w:r w:rsidRPr="0092338B">
        <w:t xml:space="preserve">s </w:t>
      </w:r>
      <w:r w:rsidR="00511706" w:rsidRPr="0092338B">
        <w:t xml:space="preserve">oxygen replenishment </w:t>
      </w:r>
      <w:r w:rsidR="00D90FC3">
        <w:t>in</w:t>
      </w:r>
      <w:r w:rsidR="00D90FC3" w:rsidRPr="0092338B">
        <w:t xml:space="preserve"> </w:t>
      </w:r>
      <w:r w:rsidR="00511706" w:rsidRPr="0092338B">
        <w:t xml:space="preserve">deeper waters, serving as a critical hydrological precondition for hypoxia development </w:t>
      </w:r>
      <w:r w:rsidR="00511706">
        <w:fldChar w:fldCharType="begin"/>
      </w:r>
      <w:r w:rsidR="0009226B">
        <w:instrText xml:space="preserve"> ADDIN EN.CITE &lt;EndNote&gt;&lt;Cite&gt;&lt;Author&gt;Zhu&lt;/Author&gt;&lt;Year&gt;2016&lt;/Year&gt;&lt;RecNum&gt;362&lt;/RecNum&gt;&lt;DisplayText&gt;(Zhu et al., 2016)&lt;/DisplayText&gt;&lt;record&gt;&lt;rec-number&gt;362&lt;/rec-number&gt;&lt;foreign-keys&gt;&lt;key app="EN" db-id="0wxtr99atv0e94ed05dxzez0xe5s2fzfr95a" timestamp="1714457280"&gt;362&lt;/key&gt;&lt;/foreign-keys&gt;&lt;ref-type name="Journal Article"&gt;17&lt;/ref-type&gt;&lt;contributors&gt;&lt;authors&gt;&lt;author&gt;Zhu, Zhuo Yi&lt;/author&gt;&lt;author&gt;Hu, Jun&lt;/author&gt;&lt;author&gt;Song, Gu Dong&lt;/author&gt;&lt;author&gt;Wu, Ying&lt;/author&gt;&lt;author&gt;Zhang, Jing&lt;/author&gt;&lt;author&gt;Liu, Su Mei&lt;/author&gt;&lt;/authors&gt;&lt;/contributors&gt;&lt;auth-address&gt;E China Normal Univ, State Key Lab Estuarine &amp;amp; Coastal Res, Shanghai 200062, Peoples R China&amp;#xD;Ocean Univ China, Minist Educ, Key Lab Marine Chem Theory &amp;amp; Technol, Qingdao 266100, Shandong, Peoples R China&lt;/auth-address&gt;&lt;titles&gt;&lt;title&gt;Phytoplankton-driven dark plankton respiration in the hypoxic zone off the Changjiang Estuary, revealed by in vitro incubations&lt;/title&gt;&lt;secondary-title&gt;Journal of Marine Systems&lt;/secondary-title&gt;&lt;/titles&gt;&lt;periodical&gt;&lt;full-title&gt;Journal of Marine Systems&lt;/full-title&gt;&lt;/periodical&gt;&lt;pages&gt;50-56&lt;/pages&gt;&lt;volume&gt;154&lt;/volume&gt;&lt;dates&gt;&lt;year&gt;2016&lt;/year&gt;&lt;pub-dates&gt;&lt;date&gt;Feb&lt;/date&gt;&lt;/pub-dates&gt;&lt;/dates&gt;&lt;isbn&gt;0924-7963&lt;/isbn&gt;&lt;accession-num&gt;WOS:000367760400006&lt;/accession-num&gt;&lt;work-type&gt;Article&lt;/work-type&gt;&lt;urls&gt;&lt;related-urls&gt;&lt;url&gt;&amp;lt;Go to ISI&amp;gt;://WOS:000367760400006&lt;/url&gt;&lt;/related-urls&gt;&lt;/urls&gt;&lt;electronic-resource-num&gt;10.1016/j.jmarsys.2015.04.009&lt;/electronic-resource-num&gt;&lt;/record&gt;&lt;/Cite&gt;&lt;/EndNote&gt;</w:instrText>
      </w:r>
      <w:r w:rsidR="00511706">
        <w:fldChar w:fldCharType="separate"/>
      </w:r>
      <w:r w:rsidR="000E0A68">
        <w:rPr>
          <w:noProof/>
        </w:rPr>
        <w:t>(Zhu et al., 2016)</w:t>
      </w:r>
      <w:r w:rsidR="00511706">
        <w:fldChar w:fldCharType="end"/>
      </w:r>
      <w:r w:rsidR="00511706" w:rsidRPr="0092338B">
        <w:t xml:space="preserve">. </w:t>
      </w:r>
      <w:r w:rsidR="00CB7E64">
        <w:t>The wind</w:t>
      </w:r>
      <w:r w:rsidR="00580692">
        <w:t xml:space="preserve"> speed </w:t>
      </w:r>
      <w:r w:rsidR="00CB7E64">
        <w:t xml:space="preserve">and </w:t>
      </w:r>
      <w:r w:rsidR="0077748A" w:rsidRPr="0077748A">
        <w:t xml:space="preserve">direction strongly </w:t>
      </w:r>
      <w:r w:rsidR="00CB7E64">
        <w:t>influence</w:t>
      </w:r>
      <w:r w:rsidR="0077748A" w:rsidRPr="0077748A">
        <w:t xml:space="preserve"> the distribution of the </w:t>
      </w:r>
      <w:r w:rsidR="00395C42">
        <w:t>CDW</w:t>
      </w:r>
      <w:r w:rsidR="0077748A" w:rsidRPr="0077748A">
        <w:t xml:space="preserve">, </w:t>
      </w:r>
      <w:r w:rsidR="00CB7E64">
        <w:t xml:space="preserve">thereby affecting the </w:t>
      </w:r>
      <w:r w:rsidR="0077748A" w:rsidRPr="0077748A">
        <w:t>vertical strati</w:t>
      </w:r>
      <w:r w:rsidR="0077748A" w:rsidRPr="0077748A">
        <w:rPr>
          <w:rFonts w:cs="Times New Roman"/>
        </w:rPr>
        <w:t>ﬁ</w:t>
      </w:r>
      <w:r w:rsidR="0077748A" w:rsidRPr="0077748A">
        <w:t>cation</w:t>
      </w:r>
      <w:r w:rsidR="00D26AC3">
        <w:t xml:space="preserve"> </w:t>
      </w:r>
      <w:r w:rsidR="00D26AC3">
        <w:fldChar w:fldCharType="begin"/>
      </w:r>
      <w:r w:rsidR="00195F9C">
        <w:instrText xml:space="preserve"> ADDIN EN.CITE &lt;EndNote&gt;&lt;Cite&gt;&lt;Author&gt;Zhang&lt;/Author&gt;&lt;Year&gt;2018&lt;/Year&gt;&lt;RecNum&gt;606&lt;/RecNum&gt;&lt;DisplayText&gt;(Zhang et al., 2018a)&lt;/DisplayText&gt;&lt;record&gt;&lt;rec-number&gt;606&lt;/rec-number&gt;&lt;foreign-keys&gt;&lt;key app="EN" db-id="0wxtr99atv0e94ed05dxzez0xe5s2fzfr95a" timestamp="1733801108"&gt;606&lt;/key&gt;&lt;/foreign-keys&gt;&lt;ref-type name="Journal Article"&gt;17&lt;/ref-type&gt;&lt;contributors&gt;&lt;authors&gt;&lt;author&gt;Zhang, Wen Xia&lt;/author&gt;&lt;author&gt;Wu, Hui&lt;/author&gt;&lt;author&gt;Zhu, Zhuo Yi&lt;/author&gt;&lt;/authors&gt;&lt;/contributors&gt;&lt;auth-address&gt;East China Normal Univ, State Key Lab Estuarine &amp;amp; Coastal Res, Shanghai, Peoples R China&amp;#xD;East China Normal Univ, Sch Marine Sci, Shanghai, Peoples R China&lt;/auth-address&gt;&lt;titles&gt;&lt;title&gt;Transient Hypoxia Extent Off Changjiang River Estuary due to Mobile Changjiang River Plume&lt;/title&gt;&lt;secondary-title&gt;Journal of Geophysical Research-Oceans&lt;/secondary-title&gt;&lt;/titles&gt;&lt;periodical&gt;&lt;full-title&gt;Journal of Geophysical Research-Oceans&lt;/full-title&gt;&lt;/periodical&gt;&lt;pages&gt;9196-9211&lt;/pages&gt;&lt;volume&gt;123&lt;/volume&gt;&lt;number&gt;12&lt;/number&gt;&lt;dates&gt;&lt;year&gt;2018&lt;/year&gt;&lt;pub-dates&gt;&lt;date&gt;Dec&lt;/date&gt;&lt;/pub-dates&gt;&lt;/dates&gt;&lt;isbn&gt;2169-9275&lt;/isbn&gt;&lt;accession-num&gt;WOS:000456405900030&lt;/accession-num&gt;&lt;work-type&gt;Article&lt;/work-type&gt;&lt;urls&gt;&lt;related-urls&gt;&lt;url&gt;&amp;lt;Go to ISI&amp;gt;://WOS:000456405900030&lt;/url&gt;&lt;/related-urls&gt;&lt;/urls&gt;&lt;electronic-resource-num&gt;10.1029/2018jc014596&lt;/electronic-resource-num&gt;&lt;/record&gt;&lt;/Cite&gt;&lt;/EndNote&gt;</w:instrText>
      </w:r>
      <w:r w:rsidR="00D26AC3">
        <w:fldChar w:fldCharType="separate"/>
      </w:r>
      <w:r w:rsidR="00195F9C">
        <w:rPr>
          <w:noProof/>
        </w:rPr>
        <w:t>(Zhang et al., 2018a)</w:t>
      </w:r>
      <w:r w:rsidR="00D26AC3">
        <w:fldChar w:fldCharType="end"/>
      </w:r>
      <w:r w:rsidR="00395C42">
        <w:t>.</w:t>
      </w:r>
      <w:r w:rsidR="00395C42">
        <w:rPr>
          <w:rFonts w:hint="eastAsia"/>
        </w:rPr>
        <w:t xml:space="preserve"> </w:t>
      </w:r>
      <w:r w:rsidR="00EC6DCA">
        <w:t>Although</w:t>
      </w:r>
      <w:r w:rsidR="00580692">
        <w:t xml:space="preserve"> high DIC concentrations generally promote</w:t>
      </w:r>
      <w:r w:rsidR="00511706" w:rsidRPr="0092338B">
        <w:t xml:space="preserve"> CO</w:t>
      </w:r>
      <w:r w:rsidR="00511706" w:rsidRPr="008659F9">
        <w:rPr>
          <w:vertAlign w:val="subscript"/>
        </w:rPr>
        <w:t>2</w:t>
      </w:r>
      <w:r w:rsidR="00511706" w:rsidRPr="0092338B">
        <w:t xml:space="preserve"> </w:t>
      </w:r>
      <w:r w:rsidR="00580692">
        <w:t xml:space="preserve">outgassing </w:t>
      </w:r>
      <w:r w:rsidR="00395C42">
        <w:fldChar w:fldCharType="begin"/>
      </w:r>
      <w:r w:rsidR="00195F9C">
        <w:instrText xml:space="preserve"> ADDIN EN.CITE &lt;EndNote&gt;&lt;Cite&gt;&lt;Author&gt;Li&lt;/Author&gt;&lt;Year&gt;2019&lt;/Year&gt;&lt;RecNum&gt;23&lt;/RecNum&gt;&lt;DisplayText&gt;(Li et al., 2019)&lt;/DisplayText&gt;&lt;record&gt;&lt;rec-number&gt;23&lt;/rec-number&gt;&lt;foreign-keys&gt;&lt;key app="EN" db-id="0wxtr99atv0e94ed05dxzez0xe5s2fzfr95a" timestamp="1712743675"&gt;23&lt;/key&gt;&lt;/foreign-keys&gt;&lt;ref-type name="Journal Article"&gt;17&lt;/ref-type&gt;&lt;contributors&gt;&lt;authors&gt;&lt;author&gt;Li, De Wang&lt;/author&gt;&lt;author&gt;Chen, Jian Fang&lt;/author&gt;&lt;author&gt;Ni, Xiao Bo&lt;/author&gt;&lt;author&gt;Wang, Kui&lt;/author&gt;&lt;author&gt;Zeng, Ding Yong&lt;/author&gt;&lt;author&gt;Wang, Bin&lt;/author&gt;&lt;author&gt;Huang, Da Ji&lt;/author&gt;&lt;author&gt;Cai, Wei-Jun&lt;/author&gt;&lt;/authors&gt;&lt;/contributors&gt;&lt;auth-address&gt;State Ocean Adm, Key Lab Marine Ecosyst &amp;amp; Biogeochem, Hangzhou, Peoples R China&amp;#xD;Minist Nat Resources, Inst Oceanog 2, Key Lab Marine Ecosyst &amp;amp; Biogeochem, Hangzhou, Peoples R China&amp;#xD;Minist Nat Resources, Inst Oceanog 2, State Key Lab Satellite Ocean Environm Dynam, Hangzhou, Peoples R China&amp;#xD;Univ Delaware, Sch Marine Sci &amp;amp; Policy, Newark, DE USA&lt;/auth-address&gt;&lt;titles&gt;&lt;title&gt;Hypoxic Bottom Waters as a Carbon Source to Atmosphere During a Typhoon Passage Over the East China Sea&lt;/title&gt;&lt;secondary-title&gt;Geophysical Research Letters&lt;/secondary-title&gt;&lt;/titles&gt;&lt;periodical&gt;&lt;full-title&gt;Geophysical Research Letters&lt;/full-title&gt;&lt;/periodical&gt;&lt;pages&gt;11329-11337&lt;/pages&gt;&lt;volume&gt;46&lt;/volume&gt;&lt;number&gt;20&lt;/number&gt;&lt;dates&gt;&lt;year&gt;2019&lt;/year&gt;&lt;pub-dates&gt;&lt;date&gt;Oct 28&lt;/date&gt;&lt;/pub-dates&gt;&lt;/dates&gt;&lt;isbn&gt;0094-8276&lt;/isbn&gt;&lt;accession-num&gt;WOS:000497365500043&lt;/accession-num&gt;&lt;work-type&gt;Article&lt;/work-type&gt;&lt;urls&gt;&lt;related-urls&gt;&lt;url&gt;&amp;lt;Go to ISI&amp;gt;://WOS:000497365500043&lt;/url&gt;&lt;/related-urls&gt;&lt;/urls&gt;&lt;electronic-resource-num&gt;10.1029/2019gl083933&lt;/electronic-resource-num&gt;&lt;/record&gt;&lt;/Cite&gt;&lt;/EndNote&gt;</w:instrText>
      </w:r>
      <w:r w:rsidR="00395C42">
        <w:fldChar w:fldCharType="separate"/>
      </w:r>
      <w:r w:rsidR="00195F9C">
        <w:rPr>
          <w:noProof/>
        </w:rPr>
        <w:t>(Li et al., 2019)</w:t>
      </w:r>
      <w:r w:rsidR="00395C42">
        <w:fldChar w:fldCharType="end"/>
      </w:r>
      <w:r w:rsidR="00511706" w:rsidRPr="0092338B">
        <w:t xml:space="preserve">, </w:t>
      </w:r>
      <w:r w:rsidR="00580692">
        <w:t xml:space="preserve">the air-sea exchange of </w:t>
      </w:r>
      <w:r w:rsidR="00580692" w:rsidRPr="0092338B">
        <w:t>CO</w:t>
      </w:r>
      <w:r w:rsidR="00580692" w:rsidRPr="008659F9">
        <w:rPr>
          <w:vertAlign w:val="subscript"/>
        </w:rPr>
        <w:t>2</w:t>
      </w:r>
      <w:r w:rsidR="00580692" w:rsidRPr="0092338B">
        <w:t xml:space="preserve"> </w:t>
      </w:r>
      <w:r w:rsidR="00511706" w:rsidRPr="0092338B">
        <w:t>equilibrates approximately 20 times slower than</w:t>
      </w:r>
      <w:r w:rsidR="004B27EB">
        <w:t xml:space="preserve"> that of</w:t>
      </w:r>
      <w:r w:rsidR="00511706" w:rsidRPr="0092338B">
        <w:t xml:space="preserve"> O</w:t>
      </w:r>
      <w:r w:rsidR="00511706" w:rsidRPr="008659F9">
        <w:rPr>
          <w:vertAlign w:val="subscript"/>
        </w:rPr>
        <w:t>2</w:t>
      </w:r>
      <w:r w:rsidR="00EC6DCA">
        <w:t xml:space="preserve"> </w:t>
      </w:r>
      <w:r w:rsidR="00511706">
        <w:fldChar w:fldCharType="begin"/>
      </w:r>
      <w:r w:rsidR="00CA106C">
        <w:instrText xml:space="preserve"> ADDIN EN.CITE &lt;EndNote&gt;&lt;Cite&gt;&lt;Author&gt;Zeebe&lt;/Author&gt;&lt;Year&gt;2001&lt;/Year&gt;&lt;RecNum&gt;10&lt;/RecNum&gt;&lt;DisplayText&gt;(Zeebe &amp;amp; Wolf-Gladrow, 2001)&lt;/DisplayText&gt;&lt;record&gt;&lt;rec-number&gt;10&lt;/rec-number&gt;&lt;foreign-keys&gt;&lt;key app="EN" db-id="0wxtr99atv0e94ed05dxzez0xe5s2fzfr95a" timestamp="1712662507"&gt;10&lt;/key&gt;&lt;/foreign-keys&gt;&lt;ref-type name="Book"&gt;6&lt;/ref-type&gt;&lt;contributors&gt;&lt;authors&gt;&lt;author&gt;Zeebe, Richard E&lt;/author&gt;&lt;author&gt;Wolf-Gladrow, DA&lt;/author&gt;&lt;/authors&gt;&lt;/contributors&gt;&lt;titles&gt;&lt;title&gt;&lt;style face="normal" font="default" size="100%"&gt;CO&lt;/style&gt;&lt;style face="subscript" font="default" size="100%"&gt;2&lt;/style&gt;&lt;style face="normal" font="default" size="100%"&gt; in seawater: equilibrium, kinetics, isotopes&lt;/style&gt;&lt;/title&gt;&lt;secondary-title&gt;Chi è la strega perfetta&lt;/secondary-title&gt;&lt;/titles&gt;&lt;periodical&gt;&lt;full-title&gt;Chi è la strega perfetta&lt;/full-title&gt;&lt;/periodical&gt;&lt;dates&gt;&lt;year&gt;2001&lt;/year&gt;&lt;/dates&gt;&lt;publisher&gt;Elsevier Science&lt;/publisher&gt;&lt;urls&gt;&lt;/urls&gt;&lt;/record&gt;&lt;/Cite&gt;&lt;/EndNote&gt;</w:instrText>
      </w:r>
      <w:r w:rsidR="00511706">
        <w:fldChar w:fldCharType="separate"/>
      </w:r>
      <w:r w:rsidR="00796BB2">
        <w:rPr>
          <w:noProof/>
        </w:rPr>
        <w:t>(Zeebe &amp; Wolf-Gladrow, 2001)</w:t>
      </w:r>
      <w:r w:rsidR="00511706">
        <w:fldChar w:fldCharType="end"/>
      </w:r>
      <w:r w:rsidR="00580692">
        <w:t>. Intermittent mixing across the pycnocline</w:t>
      </w:r>
      <w:r w:rsidR="00EA164E">
        <w:t xml:space="preserve"> may consequently lead to higher</w:t>
      </w:r>
      <w:r w:rsidR="00EC6DCA">
        <w:t xml:space="preserve"> </w:t>
      </w:r>
      <w:r w:rsidR="00EC6DCA">
        <w:rPr>
          <w:rFonts w:hint="eastAsia"/>
        </w:rPr>
        <w:t>DIC</w:t>
      </w:r>
      <w:r w:rsidR="00EC6DCA">
        <w:t xml:space="preserve"> accumulation </w:t>
      </w:r>
      <w:r w:rsidR="00EA164E">
        <w:t xml:space="preserve">relative to DO consumption </w:t>
      </w:r>
      <w:r w:rsidR="00EC6DCA">
        <w:t xml:space="preserve">in the </w:t>
      </w:r>
      <w:r w:rsidR="00F25B1F">
        <w:t xml:space="preserve">subsurface </w:t>
      </w:r>
      <w:r w:rsidR="00EC6DCA">
        <w:t>water</w:t>
      </w:r>
      <w:r w:rsidR="00EA164E">
        <w:t>, because of slower CO</w:t>
      </w:r>
      <w:r w:rsidR="00EA164E" w:rsidRPr="008F7B4C">
        <w:rPr>
          <w:vertAlign w:val="subscript"/>
        </w:rPr>
        <w:t>2</w:t>
      </w:r>
      <w:r w:rsidR="00EA164E">
        <w:t xml:space="preserve"> kinetics</w:t>
      </w:r>
      <w:r w:rsidR="00511706" w:rsidRPr="0092338B">
        <w:t>.</w:t>
      </w:r>
      <w:r w:rsidR="00EC6DCA">
        <w:t xml:space="preserve"> </w:t>
      </w:r>
      <w:r w:rsidR="00EA164E">
        <w:t xml:space="preserve">This </w:t>
      </w:r>
      <w:r w:rsidR="002D4504">
        <w:t xml:space="preserve">resulted in higher oxygen replenishment without </w:t>
      </w:r>
      <w:r w:rsidR="00D90FC3">
        <w:t xml:space="preserve">corresponding </w:t>
      </w:r>
      <w:r w:rsidR="002D4504">
        <w:t xml:space="preserve">DIC </w:t>
      </w:r>
      <w:r w:rsidR="002D4504">
        <w:lastRenderedPageBreak/>
        <w:t>reduction from mixing</w:t>
      </w:r>
      <w:r w:rsidR="00EC6DCA">
        <w:t xml:space="preserve"> </w:t>
      </w:r>
      <w:r w:rsidR="00EC6DCA" w:rsidRPr="0092338B">
        <w:t xml:space="preserve">in </w:t>
      </w:r>
      <w:r w:rsidR="002D4504">
        <w:t xml:space="preserve">the </w:t>
      </w:r>
      <w:r w:rsidR="00EC6DCA">
        <w:rPr>
          <w:rFonts w:hint="eastAsia"/>
        </w:rPr>
        <w:t>souther</w:t>
      </w:r>
      <w:r w:rsidR="00EC6DCA">
        <w:t xml:space="preserve">n region in </w:t>
      </w:r>
      <w:r w:rsidR="00EC6DCA" w:rsidRPr="0092338B">
        <w:t>August</w:t>
      </w:r>
      <w:r w:rsidR="00EC6DCA">
        <w:rPr>
          <w:rFonts w:hint="eastAsia"/>
        </w:rPr>
        <w:t>.</w:t>
      </w:r>
      <w:r w:rsidR="00EC6DCA">
        <w:t xml:space="preserve"> </w:t>
      </w:r>
      <w:r w:rsidR="002D4504">
        <w:t>This phenomenon has also</w:t>
      </w:r>
      <w:r w:rsidR="00EC6DCA">
        <w:t xml:space="preserve"> been</w:t>
      </w:r>
      <w:r w:rsidR="00D90FC3">
        <w:t xml:space="preserve"> similarly</w:t>
      </w:r>
      <w:r w:rsidR="00EC6DCA">
        <w:t xml:space="preserve"> reported in the Pearl River Estuary</w:t>
      </w:r>
      <w:r w:rsidR="00556CC7">
        <w:t xml:space="preserve"> </w:t>
      </w:r>
      <w:r w:rsidR="00556CC7">
        <w:fldChar w:fldCharType="begin"/>
      </w:r>
      <w:r w:rsidR="00592847">
        <w:instrText xml:space="preserve"> ADDIN EN.CITE &lt;EndNote&gt;&lt;Cite&gt;&lt;Author&gt;Guo&lt;/Author&gt;&lt;Year&gt;2023&lt;/Year&gt;&lt;RecNum&gt;50&lt;/RecNum&gt;&lt;DisplayText&gt;(Guo et al., 2023)&lt;/DisplayText&gt;&lt;record&gt;&lt;rec-number&gt;50&lt;/rec-number&gt;&lt;foreign-keys&gt;&lt;key app="EN" db-id="0wxtr99atv0e94ed05dxzez0xe5s2fzfr95a" timestamp="1712753329"&gt;50&lt;/key&gt;&lt;/foreign-keys&gt;&lt;ref-type name="Journal Article"&gt;17&lt;/ref-type&gt;&lt;contributors&gt;&lt;authors&gt;&lt;author&gt;Guo, Xiang Hui&lt;/author&gt;&lt;author&gt;Su, Jian Zhong&lt;/author&gt;&lt;author&gt;Guo, Li Guo&lt;/author&gt;&lt;author&gt;Liu, Zhi Qiang&lt;/author&gt;&lt;author&gt;Yang, Wei&lt;/author&gt;&lt;author&gt;Li, Yan&lt;/author&gt;&lt;author&gt;Yao, Zhen Tong&lt;/author&gt;&lt;author&gt;Wang, Li Fang&lt;/author&gt;&lt;author&gt;Dai, Min Han&lt;/author&gt;&lt;/authors&gt;&lt;/contributors&gt;&lt;auth-address&gt;Xiamen Univ, Coll Ocean &amp;amp; Earth Sci, State Key Lab Marine Environm Sci, Xiamen, Peoples R China&amp;#xD;Xiamen Univ, Fujian Prov Key Lab Coastal Ecol &amp;amp; Environm Studie, Xiamen, Peoples R China&amp;#xD;Southern Univ Sci &amp;amp; Technol, Dept Ocean Sci &amp;amp; Engn, Shenzhen, Peoples R China&amp;#xD;Jimei Univ, Polar &amp;amp; Marine Res Inst, Coll Harbour &amp;amp; Coastal Engn, Xiamen, Peoples R China&amp;#xD;Natl Marine Environm Monitoring Ctr, Dalian, Peoples R China&lt;/auth-address&gt;&lt;titles&gt;&lt;title&gt;Coupling of carbon and oxygen in the Pearl River Plume in summer: upwelling, hypoxia, reoxygenation and enhanced acidification&lt;/title&gt;&lt;secondary-title&gt;Journal of Geophysical Research-Oceans&lt;/secondary-title&gt;&lt;/titles&gt;&lt;periodical&gt;&lt;full-title&gt;Journal of Geophysical Research-Oceans&lt;/full-title&gt;&lt;/periodical&gt;&lt;volume&gt;128&lt;/volume&gt;&lt;number&gt;8&lt;/number&gt;&lt;dates&gt;&lt;year&gt;2023&lt;/year&gt;&lt;pub-dates&gt;&lt;date&gt;Aug&lt;/date&gt;&lt;/pub-dates&gt;&lt;/dates&gt;&lt;isbn&gt;2169-9275&lt;/isbn&gt;&lt;accession-num&gt;WOS:001052665500001&lt;/accession-num&gt;&lt;work-type&gt;Article&lt;/work-type&gt;&lt;urls&gt;&lt;related-urls&gt;&lt;url&gt;&amp;lt;Go to ISI&amp;gt;://WOS:001052665500001&lt;/url&gt;&lt;/related-urls&gt;&lt;/urls&gt;&lt;custom7&gt;e2022JC019326&lt;/custom7&gt;&lt;electronic-resource-num&gt;10.1029/2022jc019326&lt;/electronic-resource-num&gt;&lt;/record&gt;&lt;/Cite&gt;&lt;/EndNote&gt;</w:instrText>
      </w:r>
      <w:r w:rsidR="00556CC7">
        <w:fldChar w:fldCharType="separate"/>
      </w:r>
      <w:r w:rsidR="00195F9C">
        <w:rPr>
          <w:noProof/>
        </w:rPr>
        <w:t>(Guo et al., 2023)</w:t>
      </w:r>
      <w:r w:rsidR="00556CC7">
        <w:fldChar w:fldCharType="end"/>
      </w:r>
      <w:r w:rsidR="00EC6DCA">
        <w:t>.</w:t>
      </w:r>
      <w:r w:rsidR="00556CC7">
        <w:t xml:space="preserve"> </w:t>
      </w:r>
      <w:r w:rsidR="00556CC7">
        <w:rPr>
          <w:rFonts w:hint="eastAsia"/>
        </w:rPr>
        <w:t>It</w:t>
      </w:r>
      <w:r w:rsidR="00556CC7">
        <w:t xml:space="preserve"> is important to note that</w:t>
      </w:r>
      <w:r w:rsidR="00D90FC3">
        <w:t xml:space="preserve"> while</w:t>
      </w:r>
      <w:r w:rsidR="00BB1090">
        <w:t xml:space="preserve"> </w:t>
      </w:r>
      <w:r w:rsidR="00556CC7">
        <w:t xml:space="preserve">the short-term ventilation may temporarily alleviate hypoxia in </w:t>
      </w:r>
      <w:r w:rsidR="00F25B1F">
        <w:t xml:space="preserve">subsurface </w:t>
      </w:r>
      <w:r w:rsidR="00556CC7">
        <w:t xml:space="preserve">waters, </w:t>
      </w:r>
      <w:r w:rsidR="00D90FC3">
        <w:t xml:space="preserve">hypoxia </w:t>
      </w:r>
      <w:r w:rsidR="00556CC7">
        <w:t xml:space="preserve">can re-establish within days to weeks as the pycnocline </w:t>
      </w:r>
      <w:r w:rsidR="0095324C">
        <w:t xml:space="preserve">reforms </w:t>
      </w:r>
      <w:r w:rsidR="00556CC7">
        <w:t xml:space="preserve">and remineralization continues </w:t>
      </w:r>
      <w:r w:rsidR="00556CC7">
        <w:fldChar w:fldCharType="begin">
          <w:fldData xml:space="preserve">PEVuZE5vdGU+PENpdGU+PEF1dGhvcj5OaTwvQXV0aG9yPjxZZWFyPjIwMTY8L1llYXI+PFJlY051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</w:fldData>
        </w:fldChar>
      </w:r>
      <w:r w:rsidR="00195F9C">
        <w:instrText xml:space="preserve"> ADDIN EN.CITE </w:instrText>
      </w:r>
      <w:r w:rsidR="00195F9C">
        <w:fldChar w:fldCharType="begin">
          <w:fldData xml:space="preserve">PEVuZE5vdGU+PENpdGU+PEF1dGhvcj5OaTwvQXV0aG9yPjxZZWFyPjIwMTY8L1llYXI+PFJlY051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</w:fldData>
        </w:fldChar>
      </w:r>
      <w:r w:rsidR="00195F9C">
        <w:instrText xml:space="preserve"> ADDIN EN.CITE.DATA </w:instrText>
      </w:r>
      <w:r w:rsidR="00195F9C">
        <w:fldChar w:fldCharType="end"/>
      </w:r>
      <w:r w:rsidR="00556CC7">
        <w:fldChar w:fldCharType="separate"/>
      </w:r>
      <w:r w:rsidR="00195F9C">
        <w:rPr>
          <w:noProof/>
        </w:rPr>
        <w:t>(Ni et al., 2016; Wang et al., 2017)</w:t>
      </w:r>
      <w:r w:rsidR="00556CC7">
        <w:fldChar w:fldCharType="end"/>
      </w:r>
      <w:r w:rsidR="00556CC7">
        <w:t xml:space="preserve">. </w:t>
      </w:r>
    </w:p>
    <w:p w14:paraId="6156A874" w14:textId="4F4087CA" w:rsidR="00374F1C" w:rsidRPr="00A2481F" w:rsidRDefault="006D3B1C" w:rsidP="00A2481F">
      <w:pPr>
        <w:pStyle w:val="20"/>
      </w:pPr>
      <w:bookmarkStart w:id="156" w:name="_Toc170755435"/>
      <w:bookmarkEnd w:id="146"/>
      <w:bookmarkEnd w:id="147"/>
      <w:bookmarkEnd w:id="148"/>
      <w:bookmarkEnd w:id="149"/>
      <w:bookmarkEnd w:id="150"/>
      <w:bookmarkEnd w:id="151"/>
      <w:bookmarkEnd w:id="152"/>
      <w:r>
        <w:t xml:space="preserve">Enhanced vertical mixing </w:t>
      </w:r>
      <w:r w:rsidR="00362B16">
        <w:t>boosts</w:t>
      </w:r>
      <w:r>
        <w:t xml:space="preserve"> buffer capacity and </w:t>
      </w:r>
      <w:r w:rsidR="00362B16">
        <w:t xml:space="preserve">acidification </w:t>
      </w:r>
      <w:r w:rsidR="0095324C">
        <w:t xml:space="preserve">mitigation </w:t>
      </w:r>
      <w:bookmarkEnd w:id="156"/>
      <w:r w:rsidR="00362B16">
        <w:t xml:space="preserve">in </w:t>
      </w:r>
      <w:r w:rsidR="008A5D8E">
        <w:t>September</w:t>
      </w:r>
    </w:p>
    <w:p w14:paraId="54894C85" w14:textId="66439816" w:rsidR="00652B5A" w:rsidRDefault="00767E7C" w:rsidP="00B82F81">
      <w:bookmarkStart w:id="157" w:name="OLE_LINK159"/>
      <w:bookmarkStart w:id="158" w:name="OLE_LINK56"/>
      <w:bookmarkStart w:id="159" w:name="OLE_LINK69"/>
      <w:r w:rsidRPr="00644618">
        <w:t xml:space="preserve">The </w:t>
      </w:r>
      <w:r>
        <w:t>decrease</w:t>
      </w:r>
      <w:r w:rsidRPr="00644618">
        <w:t xml:space="preserve"> in pH</w:t>
      </w:r>
      <w:r w:rsidR="00D90FC3">
        <w:t xml:space="preserve"> is influenced</w:t>
      </w:r>
      <w:r w:rsidRPr="00644618">
        <w:t xml:space="preserve"> not only </w:t>
      </w:r>
      <w:r w:rsidR="00D90FC3">
        <w:t>by</w:t>
      </w:r>
      <w:r w:rsidR="00D90FC3" w:rsidRPr="00644618">
        <w:t xml:space="preserve"> </w:t>
      </w:r>
      <w:r w:rsidRPr="00644618">
        <w:t xml:space="preserve">the amount of added DIC but also </w:t>
      </w:r>
      <w:r w:rsidR="00D90FC3">
        <w:t>by</w:t>
      </w:r>
      <w:r w:rsidR="00D90FC3" w:rsidRPr="00644618">
        <w:t xml:space="preserve"> </w:t>
      </w:r>
      <w:r w:rsidRPr="00644618">
        <w:t>the buffering capacity of the carbonate system</w:t>
      </w:r>
      <w:r>
        <w:t xml:space="preserve"> </w:t>
      </w:r>
      <w:r w:rsidRPr="00644618">
        <w:fldChar w:fldCharType="begin">
          <w:fldData xml:space="preserve">PEVuZE5vdGU+PENpdGU+PEF1dGhvcj5DYWk8L0F1dGhvcj48WWVhcj4yMDExPC9ZZWFyPjxSZWNO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</w:fldData>
        </w:fldChar>
      </w:r>
      <w:r w:rsidR="0006782D">
        <w:instrText xml:space="preserve"> ADDIN EN.CITE </w:instrText>
      </w:r>
      <w:r w:rsidR="0006782D">
        <w:fldChar w:fldCharType="begin">
          <w:fldData xml:space="preserve">PEVuZE5vdGU+PENpdGU+PEF1dGhvcj5DYWk8L0F1dGhvcj48WWVhcj4yMDExPC9ZZWFyPjxSZWNO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</w:fldData>
        </w:fldChar>
      </w:r>
      <w:r w:rsidR="0006782D">
        <w:instrText xml:space="preserve"> ADDIN EN.CITE.DATA </w:instrText>
      </w:r>
      <w:r w:rsidR="0006782D">
        <w:fldChar w:fldCharType="end"/>
      </w:r>
      <w:r w:rsidRPr="00644618">
        <w:fldChar w:fldCharType="separate"/>
      </w:r>
      <w:r w:rsidR="0006782D">
        <w:rPr>
          <w:noProof/>
        </w:rPr>
        <w:t>(Cai et al., 2011; Egleston et al., 2010; Pacella et al., 2018)</w:t>
      </w:r>
      <w:r w:rsidRPr="00644618">
        <w:fldChar w:fldCharType="end"/>
      </w:r>
      <w:r w:rsidRPr="00644618">
        <w:t>.</w:t>
      </w:r>
      <w:r w:rsidR="00723662" w:rsidRPr="004E02D1">
        <w:t xml:space="preserve"> Near the river mouth</w:t>
      </w:r>
      <w:r w:rsidR="005937EC">
        <w:t>s</w:t>
      </w:r>
      <w:r w:rsidR="00723662" w:rsidRPr="004E02D1">
        <w:t>, both DIC and TA levels are typically low due to freshwater inflow, with DIC slightly exceeding or matching TA levels, resulting in relatively low β</w:t>
      </w:r>
      <w:r w:rsidR="00723662" w:rsidRPr="002D069B">
        <w:rPr>
          <w:vertAlign w:val="subscript"/>
        </w:rPr>
        <w:t>DIC</w:t>
      </w:r>
      <w:r w:rsidR="00723662" w:rsidRPr="004E02D1">
        <w:t xml:space="preserve"> values in </w:t>
      </w:r>
      <w:r w:rsidR="00723662">
        <w:t>these waters</w:t>
      </w:r>
      <w:r w:rsidR="00723662" w:rsidRPr="004E02D1">
        <w:t xml:space="preserve">. </w:t>
      </w:r>
      <w:r w:rsidR="00785E60" w:rsidRPr="00785E60">
        <w:t xml:space="preserve">When </w:t>
      </w:r>
      <w:r w:rsidR="005937EC">
        <w:t>a river’s</w:t>
      </w:r>
      <w:r w:rsidR="005937EC" w:rsidRPr="00785E60">
        <w:t xml:space="preserve"> </w:t>
      </w:r>
      <w:r w:rsidR="00785E60" w:rsidRPr="00785E60">
        <w:t xml:space="preserve">TA is high, </w:t>
      </w:r>
      <w:r w:rsidR="005937EC">
        <w:t xml:space="preserve">its </w:t>
      </w:r>
      <w:r w:rsidR="00785E60" w:rsidRPr="00785E60">
        <w:t>water</w:t>
      </w:r>
      <w:r w:rsidR="005937EC">
        <w:t xml:space="preserve"> exhibits greater </w:t>
      </w:r>
      <w:r w:rsidR="00785E60" w:rsidRPr="00785E60">
        <w:t xml:space="preserve">buffering capacity(e.g., the Mississippi River). Conversely, when the </w:t>
      </w:r>
      <w:r w:rsidR="00715AB3">
        <w:t>river</w:t>
      </w:r>
      <w:r w:rsidR="005937EC">
        <w:t>’s</w:t>
      </w:r>
      <w:r w:rsidR="00715AB3">
        <w:t xml:space="preserve"> </w:t>
      </w:r>
      <w:r w:rsidR="00785E60" w:rsidRPr="00785E60">
        <w:t xml:space="preserve">TA is low, as in the Chesapeake Bay, the reduced buffering capacity </w:t>
      </w:r>
      <w:r w:rsidR="005937EC">
        <w:t>amplifies</w:t>
      </w:r>
      <w:r w:rsidR="005937EC" w:rsidRPr="00785E60">
        <w:t xml:space="preserve"> </w:t>
      </w:r>
      <w:r w:rsidR="00785E60" w:rsidRPr="00785E60">
        <w:t>acidification resulting from aerobic respiration</w:t>
      </w:r>
      <w:r w:rsidR="00785E60">
        <w:t xml:space="preserve"> </w:t>
      </w:r>
      <w:r w:rsidR="00785E60">
        <w:fldChar w:fldCharType="begin">
          <w:fldData xml:space="preserve">PEVuZE5vdGU+PENpdGU+PEF1dGhvcj5DYWk8L0F1dGhvcj48WWVhcj4yMDE3PC9ZZWFyPjxSZWNO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=
</w:fldData>
        </w:fldChar>
      </w:r>
      <w:r w:rsidR="00785E60">
        <w:instrText xml:space="preserve"> ADDIN EN.CITE </w:instrText>
      </w:r>
      <w:r w:rsidR="00785E60">
        <w:fldChar w:fldCharType="begin">
          <w:fldData xml:space="preserve">PEVuZE5vdGU+PENpdGU+PEF1dGhvcj5DYWk8L0F1dGhvcj48WWVhcj4yMDE3PC9ZZWFyPjxSZWNO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=
</w:fldData>
        </w:fldChar>
      </w:r>
      <w:r w:rsidR="00785E60">
        <w:instrText xml:space="preserve"> ADDIN EN.CITE.DATA </w:instrText>
      </w:r>
      <w:r w:rsidR="00785E60">
        <w:fldChar w:fldCharType="end"/>
      </w:r>
      <w:r w:rsidR="00785E60">
        <w:fldChar w:fldCharType="separate"/>
      </w:r>
      <w:r w:rsidR="00785E60">
        <w:rPr>
          <w:noProof/>
        </w:rPr>
        <w:t>(Cai et al., 2017)</w:t>
      </w:r>
      <w:r w:rsidR="00785E60">
        <w:fldChar w:fldCharType="end"/>
      </w:r>
      <w:r w:rsidR="00785E60" w:rsidRPr="00785E60">
        <w:t>.</w:t>
      </w:r>
      <w:r w:rsidR="00785E60">
        <w:t xml:space="preserve"> </w:t>
      </w:r>
      <w:r w:rsidR="00723662" w:rsidRPr="004E02D1">
        <w:t>In contrast, open ocean water</w:t>
      </w:r>
      <w:r w:rsidR="00963B7D">
        <w:t>s</w:t>
      </w:r>
      <w:r w:rsidR="00723662" w:rsidRPr="004E02D1">
        <w:t xml:space="preserve"> exhibits lower DIC relative to TA (DIC</w:t>
      </w:r>
      <w:r w:rsidR="00723662">
        <w:t>:</w:t>
      </w:r>
      <w:r w:rsidR="00723662" w:rsidRPr="004E02D1">
        <w:t>TA</w:t>
      </w:r>
      <w:r w:rsidR="00963B7D">
        <w:t xml:space="preserve"> ratio</w:t>
      </w:r>
      <w:r w:rsidR="00723662" w:rsidRPr="004E02D1">
        <w:t xml:space="preserve"> ranging from 0.84 to 0.95</w:t>
      </w:r>
      <w:r w:rsidR="00F451E9">
        <w:t xml:space="preserve"> </w:t>
      </w:r>
      <w:r w:rsidR="00723662">
        <w:fldChar w:fldCharType="begin"/>
      </w:r>
      <w:r w:rsidR="00592847">
        <w:instrText xml:space="preserve"> ADDIN EN.CITE &lt;EndNote&gt;&lt;Cite&gt;&lt;Author&gt;Egleston&lt;/Author&gt;&lt;Year&gt;2010&lt;/Year&gt;&lt;RecNum&gt;15&lt;/RecNum&gt;&lt;DisplayText&gt;(Egleston et al., 2010)&lt;/DisplayText&gt;&lt;record&gt;&lt;rec-number&gt;15&lt;/rec-number&gt;&lt;foreign-keys&gt;&lt;key app="EN" db-id="0wxtr99atv0e94ed05dxzez0xe5s2fzfr95a" timestamp="1712666446"&gt;15&lt;/key&gt;&lt;/foreign-keys&gt;&lt;ref-type name="Journal Article"&gt;17&lt;/ref-type&gt;&lt;contributors&gt;&lt;authors&gt;&lt;author&gt;Egleston, Eric S.&lt;/author&gt;&lt;author&gt;Sabine, Christopher L.&lt;/author&gt;&lt;author&gt;Morel, Francois M. M.&lt;/author&gt;&lt;/authors&gt;&lt;/contributors&gt;&lt;auth-address&gt;Princeton Univ, Dept Geosci, Princeton, NJ 08544 USA&amp;#xD;NOAA, Pacific Marine Environm Lab, Seattle, WA 98115 USA&lt;/auth-address&gt;&lt;titles&gt;&lt;title&gt;Revelle revisited: buffer factors that quantify the response of ocean chemistry to changes in DIC and alkalinity&lt;/title&gt;&lt;secondary-title&gt;Global Biogeochemical Cycles&lt;/secondary-title&gt;&lt;/titles&gt;&lt;periodical&gt;&lt;full-title&gt;Global Biogeochemical Cycles&lt;/full-title&gt;&lt;/periodical&gt;&lt;volume&gt;24&lt;/volume&gt;&lt;dates&gt;&lt;year&gt;2010&lt;/year&gt;&lt;pub-dates&gt;&lt;date&gt;Jan 12&lt;/date&gt;&lt;/pub-dates&gt;&lt;/dates&gt;&lt;isbn&gt;0886-6236&lt;/isbn&gt;&lt;accession-num&gt;WOS:000273728600001&lt;/accession-num&gt;&lt;work-type&gt;Article&lt;/work-type&gt;&lt;urls&gt;&lt;related-urls&gt;&lt;url&gt;&amp;lt;Go to ISI&amp;gt;://WOS:000273728600001&lt;/url&gt;&lt;/related-urls&gt;&lt;/urls&gt;&lt;custom7&gt;Gb1002&lt;/custom7&gt;&lt;electronic-resource-num&gt;10.1029/2008gb003407&lt;/electronic-resource-num&gt;&lt;/record&gt;&lt;/Cite&gt;&lt;/EndNote&gt;</w:instrText>
      </w:r>
      <w:r w:rsidR="00723662">
        <w:fldChar w:fldCharType="separate"/>
      </w:r>
      <w:r w:rsidR="00723662">
        <w:rPr>
          <w:noProof/>
        </w:rPr>
        <w:t>(Egleston et al., 2010)</w:t>
      </w:r>
      <w:r w:rsidR="00723662">
        <w:fldChar w:fldCharType="end"/>
      </w:r>
      <w:r w:rsidR="00723662" w:rsidRPr="004E02D1">
        <w:t xml:space="preserve">), </w:t>
      </w:r>
      <w:r w:rsidR="00723662">
        <w:t>resulting in</w:t>
      </w:r>
      <w:r w:rsidR="00723662" w:rsidRPr="004E02D1">
        <w:t xml:space="preserve"> increasing β</w:t>
      </w:r>
      <w:r w:rsidR="00723662" w:rsidRPr="002D069B">
        <w:rPr>
          <w:vertAlign w:val="subscript"/>
        </w:rPr>
        <w:t>DIC</w:t>
      </w:r>
      <w:r w:rsidR="00723662" w:rsidRPr="004E02D1">
        <w:t xml:space="preserve"> from the </w:t>
      </w:r>
      <w:r w:rsidR="00AB7B0E">
        <w:t>inshore</w:t>
      </w:r>
      <w:r w:rsidR="00723662" w:rsidRPr="004E02D1">
        <w:t xml:space="preserve"> to the </w:t>
      </w:r>
      <w:r w:rsidR="00963B7D">
        <w:t>offshore</w:t>
      </w:r>
      <w:r w:rsidR="00723662" w:rsidRPr="004E02D1">
        <w:t xml:space="preserve">. During summer, intense photosynthesis </w:t>
      </w:r>
      <w:r w:rsidR="00963B7D">
        <w:t>reduces</w:t>
      </w:r>
      <w:r w:rsidR="00723662" w:rsidRPr="004E02D1">
        <w:t xml:space="preserve"> DIC</w:t>
      </w:r>
      <w:r w:rsidR="00723662">
        <w:t xml:space="preserve"> in the surface layer</w:t>
      </w:r>
      <w:r w:rsidR="00963B7D">
        <w:t>,</w:t>
      </w:r>
      <w:r w:rsidR="00723662" w:rsidRPr="004E02D1">
        <w:t xml:space="preserve"> while TA </w:t>
      </w:r>
      <w:r w:rsidR="00963B7D">
        <w:t xml:space="preserve">changes </w:t>
      </w:r>
      <w:r w:rsidR="001D7503">
        <w:t xml:space="preserve">remain </w:t>
      </w:r>
      <w:r w:rsidR="00723662" w:rsidRPr="004E02D1">
        <w:t xml:space="preserve">relatively </w:t>
      </w:r>
      <w:r w:rsidR="001D7503">
        <w:t>minor</w:t>
      </w:r>
      <w:r w:rsidR="00723662" w:rsidRPr="004E02D1">
        <w:t>, leading to a marked decrease in the DIC</w:t>
      </w:r>
      <w:r w:rsidR="00723662">
        <w:t>:</w:t>
      </w:r>
      <w:r w:rsidR="00723662" w:rsidRPr="004E02D1">
        <w:t xml:space="preserve">TA ratio in surface waters, with the observed minimum being 0.77. </w:t>
      </w:r>
      <w:bookmarkStart w:id="160" w:name="OLE_LINK132"/>
      <w:r w:rsidR="00723662" w:rsidRPr="004E02D1">
        <w:t xml:space="preserve">Conversely, respiratory processes dominate the </w:t>
      </w:r>
      <w:r w:rsidR="00F25B1F">
        <w:t xml:space="preserve">subsurface </w:t>
      </w:r>
      <w:r w:rsidR="00723662">
        <w:t>waters</w:t>
      </w:r>
      <w:r w:rsidR="00963B7D">
        <w:t>, leading to</w:t>
      </w:r>
      <w:r w:rsidR="00723662">
        <w:t xml:space="preserve"> </w:t>
      </w:r>
      <w:r w:rsidR="00723662" w:rsidRPr="004E02D1">
        <w:t xml:space="preserve">DIC </w:t>
      </w:r>
      <w:r w:rsidR="00963B7D" w:rsidRPr="004E02D1">
        <w:t>accumulati</w:t>
      </w:r>
      <w:r w:rsidR="00963B7D">
        <w:t xml:space="preserve">on </w:t>
      </w:r>
      <w:r w:rsidR="00723662" w:rsidRPr="004E02D1">
        <w:t xml:space="preserve">and </w:t>
      </w:r>
      <w:r w:rsidR="00963B7D">
        <w:t xml:space="preserve">an </w:t>
      </w:r>
      <w:r w:rsidR="00723662" w:rsidRPr="004E02D1">
        <w:t>increas</w:t>
      </w:r>
      <w:r w:rsidR="008E36CC">
        <w:t>e in</w:t>
      </w:r>
      <w:r w:rsidR="00723662" w:rsidRPr="004E02D1">
        <w:t xml:space="preserve"> the DIC</w:t>
      </w:r>
      <w:r w:rsidR="00723662">
        <w:t>:</w:t>
      </w:r>
      <w:r w:rsidR="00723662" w:rsidRPr="004E02D1">
        <w:t xml:space="preserve">TA ratio. </w:t>
      </w:r>
      <w:r w:rsidR="008E36CC">
        <w:t>T</w:t>
      </w:r>
      <w:r w:rsidR="00723662">
        <w:t xml:space="preserve">his vertical decoupling of photosynthesis and respiration causes low </w:t>
      </w:r>
      <w:r w:rsidR="00723662" w:rsidRPr="004E02D1">
        <w:t>β</w:t>
      </w:r>
      <w:r w:rsidR="00723662" w:rsidRPr="002D069B">
        <w:rPr>
          <w:vertAlign w:val="subscript"/>
        </w:rPr>
        <w:t>DIC</w:t>
      </w:r>
      <w:r w:rsidR="00723662" w:rsidRPr="004E02D1">
        <w:t xml:space="preserve"> and pH values in the </w:t>
      </w:r>
      <w:r w:rsidR="00F25B1F">
        <w:t xml:space="preserve">subsurface </w:t>
      </w:r>
      <w:r w:rsidR="00723662" w:rsidRPr="004E02D1">
        <w:t>waters</w:t>
      </w:r>
      <w:r w:rsidR="00723662">
        <w:t xml:space="preserve"> and high </w:t>
      </w:r>
      <w:r w:rsidR="00723662" w:rsidRPr="004E02D1">
        <w:t>β</w:t>
      </w:r>
      <w:r w:rsidR="00723662" w:rsidRPr="002D069B">
        <w:rPr>
          <w:vertAlign w:val="subscript"/>
        </w:rPr>
        <w:t>DIC</w:t>
      </w:r>
      <w:r w:rsidR="00723662" w:rsidRPr="004E02D1">
        <w:t xml:space="preserve"> and pH values</w:t>
      </w:r>
      <w:r w:rsidR="00723662">
        <w:t xml:space="preserve"> in</w:t>
      </w:r>
      <w:r w:rsidR="00723662" w:rsidRPr="004E02D1">
        <w:t xml:space="preserve"> the surface layer</w:t>
      </w:r>
      <w:r w:rsidR="00723662">
        <w:t xml:space="preserve"> (</w:t>
      </w:r>
      <w:r w:rsidR="00723662" w:rsidRPr="00B276DE">
        <w:rPr>
          <w:b/>
          <w:bCs/>
        </w:rPr>
        <w:t>Figure</w:t>
      </w:r>
      <w:r w:rsidR="00723662">
        <w:rPr>
          <w:b/>
          <w:bCs/>
        </w:rPr>
        <w:t xml:space="preserve"> </w:t>
      </w:r>
      <w:r w:rsidR="00CD762F">
        <w:rPr>
          <w:b/>
          <w:bCs/>
        </w:rPr>
        <w:t>9</w:t>
      </w:r>
      <w:r w:rsidR="00723662">
        <w:t>).</w:t>
      </w:r>
      <w:r w:rsidR="00723662" w:rsidRPr="004E02D1">
        <w:t xml:space="preserve"> </w:t>
      </w:r>
      <w:r w:rsidR="008E36CC">
        <w:t>N</w:t>
      </w:r>
      <w:r w:rsidR="00652B5A">
        <w:t>arrower pH isolines a</w:t>
      </w:r>
      <w:r w:rsidR="008E36CC">
        <w:t xml:space="preserve">nd </w:t>
      </w:r>
      <w:r w:rsidR="00652B5A">
        <w:t xml:space="preserve">lower </w:t>
      </w:r>
      <w:r w:rsidR="00652B5A" w:rsidRPr="004E02D1">
        <w:t>β</w:t>
      </w:r>
      <w:r w:rsidR="00652B5A" w:rsidRPr="002D069B">
        <w:rPr>
          <w:vertAlign w:val="subscript"/>
        </w:rPr>
        <w:t>DIC</w:t>
      </w:r>
      <w:r w:rsidR="00652B5A">
        <w:t xml:space="preserve"> for CDW and SBW indicate</w:t>
      </w:r>
      <w:r w:rsidR="008E36CC">
        <w:t xml:space="preserve"> increased </w:t>
      </w:r>
      <w:r w:rsidR="00652B5A">
        <w:t>susceptib</w:t>
      </w:r>
      <w:r w:rsidR="008E36CC">
        <w:t>ility</w:t>
      </w:r>
      <w:r w:rsidR="00652B5A">
        <w:t xml:space="preserve"> to pH fluctuations. Consequently, CO</w:t>
      </w:r>
      <w:r w:rsidR="00652B5A" w:rsidRPr="009C7A92">
        <w:rPr>
          <w:vertAlign w:val="subscript"/>
        </w:rPr>
        <w:t>2</w:t>
      </w:r>
      <w:r w:rsidR="00652B5A">
        <w:t xml:space="preserve"> release </w:t>
      </w:r>
      <w:r w:rsidR="008E36CC">
        <w:t>a</w:t>
      </w:r>
      <w:r w:rsidR="00652B5A" w:rsidRPr="004E02D1">
        <w:t>ffect</w:t>
      </w:r>
      <w:r w:rsidR="008E36CC">
        <w:t>s</w:t>
      </w:r>
      <w:r w:rsidR="00652B5A" w:rsidRPr="004E02D1">
        <w:t xml:space="preserve"> </w:t>
      </w:r>
      <w:r w:rsidR="00F25B1F">
        <w:t xml:space="preserve">subsurface </w:t>
      </w:r>
      <w:r w:rsidR="00652B5A" w:rsidRPr="004E02D1">
        <w:t xml:space="preserve">pH </w:t>
      </w:r>
      <w:r w:rsidR="008E36CC">
        <w:t xml:space="preserve">more significantly </w:t>
      </w:r>
      <w:r w:rsidR="00652B5A">
        <w:t>than CO</w:t>
      </w:r>
      <w:r w:rsidR="00652B5A" w:rsidRPr="007F646D">
        <w:rPr>
          <w:vertAlign w:val="subscript"/>
        </w:rPr>
        <w:t>2</w:t>
      </w:r>
      <w:r w:rsidR="00652B5A">
        <w:t xml:space="preserve"> uptake </w:t>
      </w:r>
      <w:r w:rsidR="008E36CC">
        <w:t xml:space="preserve">impacts </w:t>
      </w:r>
      <w:r w:rsidR="00652B5A" w:rsidRPr="004E02D1">
        <w:t xml:space="preserve">surface </w:t>
      </w:r>
      <w:proofErr w:type="spellStart"/>
      <w:r w:rsidR="00652B5A" w:rsidRPr="004E02D1">
        <w:t>pH.</w:t>
      </w:r>
      <w:proofErr w:type="spellEnd"/>
      <w:r w:rsidR="00652B5A" w:rsidRPr="004E02D1">
        <w:t xml:space="preserve"> Increased nutrient input from the </w:t>
      </w:r>
      <w:r w:rsidR="00652B5A">
        <w:t>Changjiang</w:t>
      </w:r>
      <w:r w:rsidR="00652B5A" w:rsidRPr="004E02D1">
        <w:t xml:space="preserve"> exacerbates the vertical </w:t>
      </w:r>
      <w:r w:rsidR="00652B5A">
        <w:t>decoupling of production and respiration</w:t>
      </w:r>
      <w:r w:rsidR="00652B5A" w:rsidRPr="004E02D1">
        <w:t xml:space="preserve">, </w:t>
      </w:r>
      <w:r w:rsidR="00F451E9">
        <w:t xml:space="preserve">thereby </w:t>
      </w:r>
      <w:r w:rsidR="00652B5A" w:rsidRPr="004E02D1">
        <w:t xml:space="preserve">amplifying pH differences </w:t>
      </w:r>
      <w:r w:rsidR="00652B5A">
        <w:fldChar w:fldCharType="begin"/>
      </w:r>
      <w:r w:rsidR="00652B5A">
        <w:instrText xml:space="preserve"> ADDIN EN.CITE &lt;EndNote&gt;&lt;Cite&gt;&lt;Author&gt;Chou&lt;/Author&gt;&lt;Year&gt;2013&lt;/Year&gt;&lt;RecNum&gt;1&lt;/RecNum&gt;&lt;DisplayText&gt;(Chou et al., 2013)&lt;/DisplayText&gt;&lt;record&gt;&lt;rec-number&gt;1&lt;/rec-number&gt;&lt;foreign-keys&gt;&lt;key app="EN" db-id="0wxtr99atv0e94ed05dxzez0xe5s2fzfr95a" timestamp="1712561872"&gt;1&lt;/key&gt;&lt;/foreign-keys&gt;&lt;ref-type name="Journal Article"&gt;17&lt;/ref-type&gt;&lt;contributors&gt;&lt;authors&gt;&lt;author&gt;Chou, Wen-Chen&lt;/author&gt;&lt;author&gt;Gong, Gwo-Ching&lt;/author&gt;&lt;author&gt;Cai, Wei Jun&lt;/author&gt;&lt;author&gt;Tseng, Chun-Mao&lt;/author&gt;&lt;/authors&gt;&lt;/contributors&gt;&lt;auth-address&gt;Natl Taiwan Ocean Univ, Inst Marine Environm Chem &amp;amp; Ecol, Keelung 202, Taiwan&amp;#xD;Natl Taiwan Ocean Univ, Ctr Excellence Oceans, Keelung 202, Taiwan&amp;#xD;Natl Appl Res Labs, Taiwan Ocean Res Inst, Kaohsiung 852, Taiwan&amp;#xD;Univ Delaware, Sch Marine Sci &amp;amp; Policy, Newark, DE 19716 USA&amp;#xD;Natl Taiwan Univ, Inst Oceanog, Taipei 106, Taiwan&lt;/auth-address&gt;&lt;titles&gt;&lt;title&gt;&lt;style face="normal" font="default" size="100%"&gt;Seasonality of CO&lt;/style&gt;&lt;style face="subscript" font="default" size="100%"&gt;2&lt;/style&gt;&lt;style face="normal" font="default" size="100%"&gt; in coastal oceans altered by increasing anthropogenic nutrient delivery from large rivers: evidence from the Changjiang-East China Sea system&lt;/style&gt;&lt;/title&gt;&lt;secondary-title&gt;Biogeosciences&lt;/secondary-title&gt;&lt;/titles&gt;&lt;periodical&gt;&lt;full-title&gt;Biogeosciences&lt;/full-title&gt;&lt;/periodical&gt;&lt;pages&gt;3889-3899&lt;/pages&gt;&lt;volume&gt;10&lt;/volume&gt;&lt;number&gt;6&lt;/number&gt;&lt;dates&gt;&lt;year&gt;2013&lt;/year&gt;&lt;pub-dates&gt;&lt;date&gt;2013&lt;/date&gt;&lt;/pub-dates&gt;&lt;/dates&gt;&lt;isbn&gt;1726-4170&lt;/isbn&gt;&lt;accession-num&gt;WOS:000321122700029&lt;/accession-num&gt;&lt;work-type&gt;Article&lt;/work-type&gt;&lt;urls&gt;&lt;related-urls&gt;&lt;url&gt;&amp;lt;Go to ISI&amp;gt;://WOS:000321122700029&lt;/url&gt;&lt;/related-urls&gt;&lt;/urls&gt;&lt;electronic-resource-num&gt;10.5194/bg-10-3889-2013&lt;/electronic-resource-num&gt;&lt;/record&gt;&lt;/Cite&gt;&lt;/EndNote&gt;</w:instrText>
      </w:r>
      <w:r w:rsidR="00652B5A">
        <w:fldChar w:fldCharType="separate"/>
      </w:r>
      <w:r w:rsidR="00652B5A">
        <w:rPr>
          <w:noProof/>
        </w:rPr>
        <w:t>(Chou et al., 2013)</w:t>
      </w:r>
      <w:r w:rsidR="00652B5A">
        <w:fldChar w:fldCharType="end"/>
      </w:r>
      <w:r w:rsidR="00652B5A" w:rsidRPr="004E02D1">
        <w:t>.</w:t>
      </w:r>
      <w:r w:rsidR="00652B5A">
        <w:t xml:space="preserve"> </w:t>
      </w:r>
      <w:r w:rsidR="008E36CC">
        <w:t>S</w:t>
      </w:r>
      <w:r w:rsidR="00F451E9">
        <w:t>imilar</w:t>
      </w:r>
      <w:r w:rsidR="008E36CC">
        <w:t xml:space="preserve"> observations</w:t>
      </w:r>
      <w:r w:rsidR="00F451E9">
        <w:t xml:space="preserve"> </w:t>
      </w:r>
      <w:r w:rsidR="00652B5A">
        <w:t xml:space="preserve">been reported for </w:t>
      </w:r>
      <w:r w:rsidR="00F451E9">
        <w:t xml:space="preserve">several </w:t>
      </w:r>
      <w:r w:rsidR="00652B5A">
        <w:t xml:space="preserve">estuaries </w:t>
      </w:r>
      <w:r w:rsidR="008E36CC">
        <w:t>worldwide</w:t>
      </w:r>
      <w:r w:rsidR="00652B5A">
        <w:t xml:space="preserve"> </w:t>
      </w:r>
      <w:r w:rsidR="00652B5A">
        <w:fldChar w:fldCharType="begin"/>
      </w:r>
      <w:r w:rsidR="00652B5A">
        <w:instrText xml:space="preserve"> ADDIN EN.CITE &lt;EndNote&gt;&lt;Cite&gt;&lt;Author&gt;Carstensen&lt;/Author&gt;&lt;Year&gt;2019&lt;/Year&gt;&lt;RecNum&gt;607&lt;/RecNum&gt;&lt;DisplayText&gt;(Carstensen &amp;amp; Duarte, 2019)&lt;/DisplayText&gt;&lt;record&gt;&lt;rec-number&gt;607&lt;/rec-number&gt;&lt;foreign-keys&gt;&lt;key app="EN" db-id="0wxtr99atv0e94ed05dxzez0xe5s2fzfr95a" timestamp="1733816703"&gt;607&lt;/key&gt;&lt;/foreign-keys&gt;&lt;ref-type name="Journal Article"&gt;17&lt;/ref-type&gt;&lt;contributors&gt;&lt;authors&gt;&lt;author&gt;Carstensen, Jacob&lt;/author&gt;&lt;author&gt;Duarte, Carlos M.&lt;/author&gt;&lt;/authors&gt;&lt;/contributors&gt;&lt;titles&gt;&lt;title&gt;Drivers of pH Variability in Coastal Ecosystems&lt;/title&gt;&lt;secondary-title&gt;Environmental Science &amp;amp; Technology&lt;/secondary-title&gt;&lt;/titles&gt;&lt;periodical&gt;&lt;full-title&gt;Environmental Science &amp;amp; Technology&lt;/full-title&gt;&lt;/periodical&gt;&lt;pages&gt;4020-4029&lt;/pages&gt;&lt;volume&gt;53&lt;/volume&gt;&lt;number&gt;8&lt;/number&gt;&lt;dates&gt;&lt;year&gt;2019&lt;/year&gt;&lt;pub-dates&gt;&lt;date&gt;2019/04/16&lt;/date&gt;&lt;/pub-dates&gt;&lt;/dates&gt;&lt;publisher&gt;American Chemical Society&lt;/publisher&gt;&lt;isbn&gt;0013-936X&lt;/isbn&gt;&lt;urls&gt;&lt;related-urls&gt;&lt;url&gt;https://doi.org/10.1021/acs.est.8b03655&lt;/url&gt;&lt;/related-urls&gt;&lt;/urls&gt;&lt;electronic-resource-num&gt;10.1021/acs.est.8b03655&lt;/electronic-resource-num&gt;&lt;/record&gt;&lt;/Cite&gt;&lt;/EndNote&gt;</w:instrText>
      </w:r>
      <w:r w:rsidR="00652B5A">
        <w:fldChar w:fldCharType="separate"/>
      </w:r>
      <w:r w:rsidR="00652B5A">
        <w:rPr>
          <w:noProof/>
        </w:rPr>
        <w:t>(Carstensen &amp; Duarte, 2019)</w:t>
      </w:r>
      <w:r w:rsidR="00652B5A">
        <w:fldChar w:fldCharType="end"/>
      </w:r>
      <w:r w:rsidR="00652B5A">
        <w:t>.</w:t>
      </w:r>
      <w:bookmarkEnd w:id="160"/>
    </w:p>
    <w:p w14:paraId="3249771D" w14:textId="7C6ECCAB" w:rsidR="002B078B" w:rsidRPr="002B078B" w:rsidRDefault="008E36CC" w:rsidP="002B078B">
      <w:r>
        <w:rPr>
          <w:bCs/>
        </w:rPr>
        <w:t>M</w:t>
      </w:r>
      <w:r w:rsidR="002B078B">
        <w:rPr>
          <w:bCs/>
        </w:rPr>
        <w:t xml:space="preserve">ixing of different water masses also </w:t>
      </w:r>
      <w:r w:rsidR="00E90FAE">
        <w:rPr>
          <w:bCs/>
        </w:rPr>
        <w:t>affects</w:t>
      </w:r>
      <w:r w:rsidR="002B078B">
        <w:rPr>
          <w:bCs/>
        </w:rPr>
        <w:t xml:space="preserve"> the variables of the carbonate system (</w:t>
      </w:r>
      <w:r w:rsidR="002B078B" w:rsidRPr="00B276DE">
        <w:rPr>
          <w:b/>
          <w:bCs/>
        </w:rPr>
        <w:t xml:space="preserve">Figure </w:t>
      </w:r>
      <w:r w:rsidR="000929F1">
        <w:rPr>
          <w:b/>
          <w:bCs/>
        </w:rPr>
        <w:t>9</w:t>
      </w:r>
      <w:r w:rsidR="002B078B">
        <w:rPr>
          <w:b/>
          <w:bCs/>
        </w:rPr>
        <w:t>)</w:t>
      </w:r>
      <w:r w:rsidR="002B078B" w:rsidRPr="004E02D1">
        <w:rPr>
          <w:rFonts w:hint="eastAsia"/>
        </w:rPr>
        <w:t>.</w:t>
      </w:r>
      <w:r w:rsidR="002B078B">
        <w:t xml:space="preserve"> </w:t>
      </w:r>
      <w:r w:rsidR="00BE5201">
        <w:t>L</w:t>
      </w:r>
      <w:r w:rsidR="002A7991">
        <w:t xml:space="preserve">ower </w:t>
      </w:r>
      <w:r w:rsidR="002A7991" w:rsidRPr="002A7991">
        <w:t>subsurface water salinity and higher</w:t>
      </w:r>
      <w:r w:rsidR="002A7991">
        <w:t xml:space="preserve"> </w:t>
      </w:r>
      <w:r w:rsidR="002A7991" w:rsidRPr="004E02D1">
        <w:t>β</w:t>
      </w:r>
      <w:r w:rsidR="002A7991" w:rsidRPr="00AF3362">
        <w:rPr>
          <w:vertAlign w:val="subscript"/>
        </w:rPr>
        <w:t>DIC</w:t>
      </w:r>
      <w:r w:rsidR="002A7991" w:rsidRPr="002A7991">
        <w:t xml:space="preserve"> values observed in </w:t>
      </w:r>
      <w:r w:rsidR="002A7991" w:rsidRPr="002A7991">
        <w:lastRenderedPageBreak/>
        <w:t>September compared to August demonstrate this effect</w:t>
      </w:r>
      <w:r>
        <w:t xml:space="preserve"> clearly</w:t>
      </w:r>
      <w:r w:rsidR="002A7991">
        <w:t>.</w:t>
      </w:r>
      <w:r w:rsidR="002A7991" w:rsidRPr="002A7991">
        <w:rPr>
          <w:rFonts w:hint="eastAsia"/>
        </w:rPr>
        <w:t xml:space="preserve"> </w:t>
      </w:r>
      <w:r w:rsidR="002A7991" w:rsidRPr="002A7991">
        <w:t>Specifically</w:t>
      </w:r>
      <w:r w:rsidR="002A7991">
        <w:t>,</w:t>
      </w:r>
      <w:r w:rsidR="002A7991" w:rsidRPr="002A7991">
        <w:rPr>
          <w:rFonts w:hint="eastAsia"/>
        </w:rPr>
        <w:t xml:space="preserve"> </w:t>
      </w:r>
      <w:r w:rsidR="002A7991">
        <w:t>m</w:t>
      </w:r>
      <w:r w:rsidR="002B078B" w:rsidRPr="004E02D1">
        <w:t>ixing low-DIC, high-pH, and high-β</w:t>
      </w:r>
      <w:r w:rsidR="002B078B" w:rsidRPr="00AF3362">
        <w:rPr>
          <w:vertAlign w:val="subscript"/>
        </w:rPr>
        <w:t>DIC</w:t>
      </w:r>
      <w:r w:rsidR="002B078B" w:rsidRPr="004E02D1">
        <w:t xml:space="preserve"> surface waters</w:t>
      </w:r>
      <w:r w:rsidR="002B078B">
        <w:t xml:space="preserve"> </w:t>
      </w:r>
      <w:r w:rsidR="002B078B" w:rsidRPr="004E02D1">
        <w:t>into</w:t>
      </w:r>
      <w:r w:rsidR="002B078B">
        <w:rPr>
          <w:rFonts w:hint="eastAsia"/>
        </w:rPr>
        <w:t xml:space="preserve"> </w:t>
      </w:r>
      <w:r w:rsidR="002B078B" w:rsidRPr="004E02D1">
        <w:t>high-DIC, low-pH, and low-β</w:t>
      </w:r>
      <w:r w:rsidR="002B078B" w:rsidRPr="00AF3362">
        <w:rPr>
          <w:vertAlign w:val="subscript"/>
        </w:rPr>
        <w:t>DIC</w:t>
      </w:r>
      <w:r w:rsidR="002B078B" w:rsidRPr="004E02D1">
        <w:t xml:space="preserve"> </w:t>
      </w:r>
      <w:r w:rsidR="00F25B1F">
        <w:t xml:space="preserve">subsurface </w:t>
      </w:r>
      <w:r w:rsidR="002B078B" w:rsidRPr="004E02D1">
        <w:t>waters increases β</w:t>
      </w:r>
      <w:bookmarkStart w:id="161" w:name="OLE_LINK80"/>
      <w:r w:rsidR="002B078B" w:rsidRPr="00AF3362">
        <w:rPr>
          <w:vertAlign w:val="subscript"/>
        </w:rPr>
        <w:t>DIC</w:t>
      </w:r>
      <w:r w:rsidR="002B078B" w:rsidRPr="004E02D1">
        <w:t xml:space="preserve"> </w:t>
      </w:r>
      <w:bookmarkEnd w:id="161"/>
      <w:r w:rsidR="002B078B" w:rsidRPr="004E02D1">
        <w:t xml:space="preserve">in </w:t>
      </w:r>
      <w:r w:rsidR="00F25B1F">
        <w:t xml:space="preserve">subsurface </w:t>
      </w:r>
      <w:r w:rsidR="002B078B" w:rsidRPr="004E02D1">
        <w:t>waters</w:t>
      </w:r>
      <w:r w:rsidR="002B078B">
        <w:t xml:space="preserve"> </w:t>
      </w:r>
      <w:r w:rsidR="002B078B" w:rsidRPr="004E02D1">
        <w:t>(</w:t>
      </w:r>
      <w:r w:rsidR="002B078B" w:rsidRPr="00B276DE">
        <w:rPr>
          <w:b/>
          <w:bCs/>
        </w:rPr>
        <w:t xml:space="preserve">Figure </w:t>
      </w:r>
      <w:r w:rsidR="002B078B">
        <w:rPr>
          <w:b/>
          <w:bCs/>
        </w:rPr>
        <w:t>6b</w:t>
      </w:r>
      <w:r w:rsidR="002B078B" w:rsidRPr="004E02D1">
        <w:t>)</w:t>
      </w:r>
      <w:r w:rsidR="002B078B">
        <w:t xml:space="preserve">. </w:t>
      </w:r>
      <w:r w:rsidR="00232575">
        <w:t>D</w:t>
      </w:r>
      <w:r w:rsidR="00232575" w:rsidRPr="002A7991">
        <w:t>espite</w:t>
      </w:r>
      <w:r w:rsidR="0052213C">
        <w:t xml:space="preserve"> strong</w:t>
      </w:r>
      <w:r w:rsidR="00232575" w:rsidRPr="002A7991">
        <w:t xml:space="preserve"> respiration</w:t>
      </w:r>
      <w:r w:rsidR="00232575">
        <w:t xml:space="preserve"> in </w:t>
      </w:r>
      <w:r w:rsidR="00232575" w:rsidRPr="002A7991">
        <w:t>September</w:t>
      </w:r>
      <w:r w:rsidR="0052213C">
        <w:t xml:space="preserve">, </w:t>
      </w:r>
      <w:r>
        <w:t>indicated by</w:t>
      </w:r>
      <w:r w:rsidR="00232575" w:rsidRPr="002A7991">
        <w:t xml:space="preserve"> lower </w:t>
      </w:r>
      <w:r w:rsidR="00232575" w:rsidRPr="00CB3AF7">
        <w:rPr>
          <w:rFonts w:ascii="Cambria Math" w:hAnsi="Cambria Math" w:cs="Cambria Math"/>
        </w:rPr>
        <w:t>∆</w:t>
      </w:r>
      <w:r w:rsidR="00232575" w:rsidRPr="00CB3AF7">
        <w:t>DIC:</w:t>
      </w:r>
      <w:r w:rsidR="00232575" w:rsidRPr="00CB3AF7">
        <w:rPr>
          <w:rFonts w:ascii="Cambria Math" w:hAnsi="Cambria Math" w:cs="Cambria Math"/>
        </w:rPr>
        <w:t>∆</w:t>
      </w:r>
      <w:r w:rsidR="00232575" w:rsidRPr="00CB3AF7">
        <w:t>DO</w:t>
      </w:r>
      <w:r w:rsidR="00232575" w:rsidRPr="002A7991">
        <w:t xml:space="preserve"> ratios in the northern region compared to August</w:t>
      </w:r>
      <w:r w:rsidR="00232575">
        <w:t xml:space="preserve"> </w:t>
      </w:r>
      <w:r w:rsidR="00232575" w:rsidRPr="002A7991">
        <w:t>(</w:t>
      </w:r>
      <w:r w:rsidR="00232575" w:rsidRPr="00A04222">
        <w:rPr>
          <w:b/>
          <w:bCs/>
        </w:rPr>
        <w:t>Figure 5b&amp;c</w:t>
      </w:r>
      <w:r w:rsidR="00232575" w:rsidRPr="002A7991">
        <w:t>)</w:t>
      </w:r>
      <w:r w:rsidR="0052213C">
        <w:t>, e</w:t>
      </w:r>
      <w:r w:rsidR="002A7991" w:rsidRPr="002A7991">
        <w:t>nhanced mixing in September</w:t>
      </w:r>
      <w:r w:rsidR="00A96186">
        <w:t xml:space="preserve"> increased subsurface buffer capacity</w:t>
      </w:r>
      <w:r w:rsidR="0052213C">
        <w:t xml:space="preserve"> and </w:t>
      </w:r>
      <w:r w:rsidR="002A7991" w:rsidRPr="002A7991">
        <w:t xml:space="preserve">slightly mitigated </w:t>
      </w:r>
      <w:r>
        <w:t xml:space="preserve">the </w:t>
      </w:r>
      <w:r w:rsidR="002A7991" w:rsidRPr="002A7991">
        <w:t>acidification</w:t>
      </w:r>
      <w:r w:rsidR="00A96186">
        <w:t xml:space="preserve"> effect</w:t>
      </w:r>
      <w:r w:rsidR="002A7991" w:rsidRPr="002A7991">
        <w:t xml:space="preserve"> from aerobic remineralization</w:t>
      </w:r>
      <w:r w:rsidR="00A96186">
        <w:t xml:space="preserve">, </w:t>
      </w:r>
      <w:r w:rsidR="00A96186" w:rsidRPr="00A96186">
        <w:t>as evidenced by the decreased slope of</w:t>
      </w:r>
      <w:r w:rsidR="00A96186">
        <w:t xml:space="preserve"> ∆DIC:∆</w:t>
      </w:r>
      <w:proofErr w:type="spellStart"/>
      <w:r w:rsidR="00A96186">
        <w:t>pH</w:t>
      </w:r>
      <w:r w:rsidR="00A96186" w:rsidRPr="00A04222">
        <w:rPr>
          <w:vertAlign w:val="subscript"/>
        </w:rPr>
        <w:t>T</w:t>
      </w:r>
      <w:proofErr w:type="spellEnd"/>
      <w:r w:rsidR="00A96186">
        <w:t xml:space="preserve"> </w:t>
      </w:r>
      <w:r w:rsidR="00A96186" w:rsidRPr="004E02D1">
        <w:t>(</w:t>
      </w:r>
      <w:r w:rsidR="00A96186" w:rsidRPr="00B276DE">
        <w:rPr>
          <w:b/>
          <w:bCs/>
        </w:rPr>
        <w:t xml:space="preserve">Figure </w:t>
      </w:r>
      <w:r w:rsidR="00A96186">
        <w:rPr>
          <w:b/>
          <w:bCs/>
        </w:rPr>
        <w:t>6a</w:t>
      </w:r>
      <w:r w:rsidR="00A96186" w:rsidRPr="004E02D1">
        <w:t>)</w:t>
      </w:r>
      <w:r w:rsidR="00A96186">
        <w:t>.</w:t>
      </w:r>
      <w:r w:rsidR="00B566E5">
        <w:t xml:space="preserve"> </w:t>
      </w:r>
      <w:r w:rsidR="005F2182">
        <w:t>B</w:t>
      </w:r>
      <w:r w:rsidR="00B566E5" w:rsidRPr="00B566E5">
        <w:t xml:space="preserve">uffering capacity </w:t>
      </w:r>
      <w:r w:rsidR="008A5D8E">
        <w:t xml:space="preserve">is </w:t>
      </w:r>
      <w:r w:rsidR="00B566E5" w:rsidRPr="00B566E5">
        <w:t>crucial</w:t>
      </w:r>
      <w:r w:rsidR="008A5D8E">
        <w:t xml:space="preserve"> during</w:t>
      </w:r>
      <w:r w:rsidR="00B566E5" w:rsidRPr="00B566E5">
        <w:t xml:space="preserve"> summer</w:t>
      </w:r>
      <w:r w:rsidR="008A5D8E">
        <w:t xml:space="preserve">, </w:t>
      </w:r>
      <w:r w:rsidR="008A5D8E" w:rsidRPr="008A5D8E">
        <w:t>affecting the rate at which pH decreases</w:t>
      </w:r>
      <w:r w:rsidR="00B566E5" w:rsidRPr="00B566E5">
        <w:t xml:space="preserve"> during hypoxia</w:t>
      </w:r>
      <w:r w:rsidR="004D5AD7">
        <w:t xml:space="preserve"> events</w:t>
      </w:r>
      <w:r w:rsidR="005F2182">
        <w:t>; however,</w:t>
      </w:r>
      <w:r w:rsidR="00B566E5" w:rsidRPr="00B566E5">
        <w:t xml:space="preserve"> its </w:t>
      </w:r>
      <w:r w:rsidR="005F2182">
        <w:t>role</w:t>
      </w:r>
      <w:r w:rsidR="008A5D8E">
        <w:t xml:space="preserve"> </w:t>
      </w:r>
      <w:r w:rsidR="00B566E5" w:rsidRPr="00B566E5">
        <w:t xml:space="preserve">in autumn/winter </w:t>
      </w:r>
      <w:r w:rsidR="0095324C">
        <w:t>alleviation</w:t>
      </w:r>
      <w:r w:rsidR="00B566E5" w:rsidRPr="00B566E5">
        <w:t xml:space="preserve">, </w:t>
      </w:r>
      <w:r w:rsidR="008A5D8E" w:rsidRPr="008A5D8E">
        <w:t>primarily</w:t>
      </w:r>
      <w:r w:rsidR="008A5D8E">
        <w:t xml:space="preserve"> </w:t>
      </w:r>
      <w:r w:rsidR="005F2182" w:rsidRPr="00B566E5">
        <w:t xml:space="preserve">driven </w:t>
      </w:r>
      <w:r w:rsidR="00B566E5" w:rsidRPr="00B566E5">
        <w:t xml:space="preserve">by vertical mixing, </w:t>
      </w:r>
      <w:r w:rsidR="008A5D8E">
        <w:t>becomes</w:t>
      </w:r>
      <w:r w:rsidR="00B566E5" w:rsidRPr="00B566E5">
        <w:t xml:space="preserve"> secondary.</w:t>
      </w:r>
      <w:r w:rsidR="004D5AD7">
        <w:t xml:space="preserve"> </w:t>
      </w:r>
      <w:r w:rsidR="004D5AD7" w:rsidRPr="004D5AD7">
        <w:t xml:space="preserve">This mixing facilitates the adjustment </w:t>
      </w:r>
      <w:r w:rsidR="005F2182">
        <w:t>in</w:t>
      </w:r>
      <w:r w:rsidR="004D5AD7" w:rsidRPr="004D5AD7">
        <w:t xml:space="preserve"> </w:t>
      </w:r>
      <w:r w:rsidR="004D5AD7">
        <w:t>whole</w:t>
      </w:r>
      <w:r w:rsidR="004D5AD7" w:rsidRPr="004D5AD7">
        <w:t xml:space="preserve"> water</w:t>
      </w:r>
      <w:r w:rsidR="004D5AD7">
        <w:t xml:space="preserve"> column</w:t>
      </w:r>
      <w:r w:rsidR="004D5AD7" w:rsidRPr="004D5AD7">
        <w:t xml:space="preserve"> properties</w:t>
      </w:r>
      <w:r w:rsidR="004D5AD7">
        <w:t xml:space="preserve"> and air-sea exchange, </w:t>
      </w:r>
      <w:r w:rsidR="008A5D8E">
        <w:t xml:space="preserve">significantly </w:t>
      </w:r>
      <w:r w:rsidR="008A5D8E" w:rsidRPr="008A5D8E">
        <w:t>alleviating</w:t>
      </w:r>
      <w:r w:rsidR="008A5D8E">
        <w:t xml:space="preserve"> hypoxia and acidification. </w:t>
      </w:r>
    </w:p>
    <w:bookmarkEnd w:id="157"/>
    <w:bookmarkEnd w:id="158"/>
    <w:bookmarkEnd w:id="159"/>
    <w:p w14:paraId="476B637C" w14:textId="6321B717" w:rsidR="005741BD" w:rsidRDefault="00A54C0D" w:rsidP="005741BD">
      <w:pPr>
        <w:ind w:firstLineChars="0" w:firstLine="0"/>
        <w:jc w:val="center"/>
      </w:pPr>
      <w:r>
        <w:rPr>
          <w:noProof/>
        </w:rPr>
        <w:drawing>
          <wp:inline distT="0" distB="0" distL="0" distR="0" wp14:anchorId="1F79E3F8" wp14:editId="0351EB29">
            <wp:extent cx="2977287" cy="3240000"/>
            <wp:effectExtent l="0" t="0" r="0" b="0"/>
            <wp:docPr id="20673008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300858" name="图片 20673008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7287" cy="3240000"/>
                    </a:xfrm>
                    <a:prstGeom prst="rect">
                      <a:avLst/>
                    </a:prstGeom>
                  </pic:spPr>
                </pic:pic>
              </a:graphicData>
            </a:graphic>
          </wp:inline>
        </w:drawing>
      </w:r>
    </w:p>
    <w:p w14:paraId="573EB3AE" w14:textId="0B056CAF" w:rsidR="002B078B" w:rsidRPr="00BA07D3" w:rsidRDefault="005741BD" w:rsidP="00BA07D3">
      <w:pPr>
        <w:spacing w:afterLines="50" w:after="163"/>
        <w:ind w:firstLineChars="0" w:firstLine="0"/>
        <w:jc w:val="center"/>
        <w:rPr>
          <w:sz w:val="21"/>
          <w:szCs w:val="21"/>
        </w:rPr>
      </w:pPr>
      <w:bookmarkStart w:id="162" w:name="OLE_LINK47"/>
      <w:bookmarkStart w:id="163" w:name="OLE_LINK55"/>
      <w:r w:rsidRPr="00B276DE">
        <w:rPr>
          <w:b/>
          <w:bCs/>
          <w:sz w:val="21"/>
          <w:szCs w:val="21"/>
        </w:rPr>
        <w:t xml:space="preserve">Figure </w:t>
      </w:r>
      <w:r w:rsidR="0081007D">
        <w:rPr>
          <w:b/>
          <w:bCs/>
          <w:sz w:val="21"/>
          <w:szCs w:val="21"/>
        </w:rPr>
        <w:t>9</w:t>
      </w:r>
      <w:r w:rsidRPr="007E6639">
        <w:rPr>
          <w:sz w:val="21"/>
          <w:szCs w:val="21"/>
        </w:rPr>
        <w:t>. Distribution of DIC and TA</w:t>
      </w:r>
      <w:r w:rsidR="003A2F95">
        <w:rPr>
          <w:sz w:val="21"/>
          <w:szCs w:val="21"/>
        </w:rPr>
        <w:t xml:space="preserve"> </w:t>
      </w:r>
      <w:r w:rsidR="00715AB3">
        <w:rPr>
          <w:sz w:val="21"/>
          <w:szCs w:val="21"/>
        </w:rPr>
        <w:t>(all</w:t>
      </w:r>
      <w:r w:rsidR="003A2F95">
        <w:rPr>
          <w:sz w:val="21"/>
          <w:szCs w:val="21"/>
        </w:rPr>
        <w:t xml:space="preserve"> cruises</w:t>
      </w:r>
      <w:r w:rsidR="00715AB3">
        <w:rPr>
          <w:sz w:val="21"/>
          <w:szCs w:val="21"/>
        </w:rPr>
        <w:t>)</w:t>
      </w:r>
      <w:r w:rsidRPr="007E6639">
        <w:rPr>
          <w:sz w:val="21"/>
          <w:szCs w:val="21"/>
        </w:rPr>
        <w:t>, where β</w:t>
      </w:r>
      <w:r w:rsidRPr="00D514CD">
        <w:rPr>
          <w:sz w:val="21"/>
          <w:szCs w:val="21"/>
          <w:vertAlign w:val="subscript"/>
        </w:rPr>
        <w:t>DIC</w:t>
      </w:r>
      <w:r w:rsidRPr="007E6639">
        <w:rPr>
          <w:sz w:val="21"/>
          <w:szCs w:val="21"/>
        </w:rPr>
        <w:t xml:space="preserve"> is calculated by CO2sys </w:t>
      </w:r>
      <w:r w:rsidR="00427F5B">
        <w:rPr>
          <w:sz w:val="21"/>
          <w:szCs w:val="21"/>
        </w:rPr>
        <w:t>from</w:t>
      </w:r>
      <w:r w:rsidR="00427F5B" w:rsidRPr="007E6639">
        <w:rPr>
          <w:sz w:val="21"/>
          <w:szCs w:val="21"/>
        </w:rPr>
        <w:t xml:space="preserve"> </w:t>
      </w:r>
      <w:r w:rsidRPr="007E6639">
        <w:rPr>
          <w:sz w:val="21"/>
          <w:szCs w:val="21"/>
        </w:rPr>
        <w:t xml:space="preserve">the measured DIC and TA, and </w:t>
      </w:r>
      <w:proofErr w:type="spellStart"/>
      <w:r w:rsidRPr="007E6639">
        <w:rPr>
          <w:sz w:val="21"/>
          <w:szCs w:val="21"/>
        </w:rPr>
        <w:t>pH</w:t>
      </w:r>
      <w:r w:rsidRPr="00D514CD">
        <w:rPr>
          <w:sz w:val="21"/>
          <w:szCs w:val="21"/>
          <w:vertAlign w:val="subscript"/>
        </w:rPr>
        <w:t>cal</w:t>
      </w:r>
      <w:proofErr w:type="spellEnd"/>
      <w:r w:rsidRPr="007E6639">
        <w:rPr>
          <w:sz w:val="21"/>
          <w:szCs w:val="21"/>
        </w:rPr>
        <w:t xml:space="preserve"> is the theoretical value derived from DIC and TA (assuming S=35, T=25°C). </w:t>
      </w:r>
      <w:r w:rsidR="00B578BA">
        <w:rPr>
          <w:sz w:val="21"/>
          <w:szCs w:val="21"/>
        </w:rPr>
        <w:t>Symbols in legend are used to highlight deeper samples (</w:t>
      </w:r>
      <w:r w:rsidR="002F3C28" w:rsidRPr="002F3C28">
        <w:rPr>
          <w:rFonts w:cs="Times New Roman"/>
          <w:sz w:val="21"/>
          <w:szCs w:val="21"/>
        </w:rPr>
        <w:t>≥</w:t>
      </w:r>
      <w:r w:rsidR="00B578BA">
        <w:rPr>
          <w:sz w:val="21"/>
          <w:szCs w:val="21"/>
        </w:rPr>
        <w:t xml:space="preserve">20 m). </w:t>
      </w:r>
      <w:r w:rsidRPr="007E6639">
        <w:rPr>
          <w:sz w:val="21"/>
          <w:szCs w:val="21"/>
        </w:rPr>
        <w:t xml:space="preserve">The black triangles represent the </w:t>
      </w:r>
      <w:r w:rsidR="00427F5B">
        <w:rPr>
          <w:sz w:val="21"/>
          <w:szCs w:val="21"/>
        </w:rPr>
        <w:t xml:space="preserve">TA and DIC </w:t>
      </w:r>
      <w:r w:rsidR="00AE0882">
        <w:rPr>
          <w:sz w:val="21"/>
          <w:szCs w:val="21"/>
        </w:rPr>
        <w:t xml:space="preserve">general </w:t>
      </w:r>
      <w:r w:rsidR="00427F5B">
        <w:rPr>
          <w:sz w:val="21"/>
          <w:szCs w:val="21"/>
        </w:rPr>
        <w:t>characteristics of</w:t>
      </w:r>
      <w:r w:rsidR="00427F5B" w:rsidRPr="007E6639">
        <w:rPr>
          <w:sz w:val="21"/>
          <w:szCs w:val="21"/>
        </w:rPr>
        <w:t xml:space="preserve"> </w:t>
      </w:r>
      <w:r w:rsidR="00427F5B">
        <w:rPr>
          <w:sz w:val="21"/>
          <w:szCs w:val="21"/>
        </w:rPr>
        <w:t xml:space="preserve">the three </w:t>
      </w:r>
      <w:r w:rsidRPr="007E6639">
        <w:rPr>
          <w:sz w:val="21"/>
          <w:szCs w:val="21"/>
        </w:rPr>
        <w:t xml:space="preserve">water masses </w:t>
      </w:r>
      <w:r w:rsidR="00427F5B">
        <w:rPr>
          <w:sz w:val="21"/>
          <w:szCs w:val="21"/>
        </w:rPr>
        <w:t>(</w:t>
      </w:r>
      <w:r w:rsidR="00427F5B" w:rsidRPr="00D514CD">
        <w:rPr>
          <w:b/>
          <w:bCs/>
          <w:sz w:val="21"/>
          <w:szCs w:val="21"/>
        </w:rPr>
        <w:t>Table 1</w:t>
      </w:r>
      <w:r w:rsidR="00427F5B">
        <w:rPr>
          <w:sz w:val="21"/>
          <w:szCs w:val="21"/>
        </w:rPr>
        <w:t xml:space="preserve">) </w:t>
      </w:r>
      <w:r w:rsidRPr="007E6639">
        <w:rPr>
          <w:sz w:val="21"/>
          <w:szCs w:val="21"/>
        </w:rPr>
        <w:t>affecting the study area.</w:t>
      </w:r>
      <w:bookmarkStart w:id="164" w:name="OLE_LINK57"/>
      <w:bookmarkStart w:id="165" w:name="OLE_LINK50"/>
      <w:bookmarkEnd w:id="162"/>
      <w:bookmarkEnd w:id="163"/>
    </w:p>
    <w:p w14:paraId="0E680131" w14:textId="0C48CE3C" w:rsidR="003C0D98" w:rsidRDefault="003C0D98" w:rsidP="00A42482">
      <w:pPr>
        <w:pStyle w:val="20"/>
      </w:pPr>
      <w:bookmarkStart w:id="166" w:name="OLE_LINK2"/>
      <w:bookmarkStart w:id="167" w:name="OLE_LINK134"/>
      <w:bookmarkStart w:id="168" w:name="OLE_LINK135"/>
      <w:bookmarkStart w:id="169" w:name="OLE_LINK75"/>
      <w:r>
        <w:t>Acidification-deoxygenation patterns across estuarine systems</w:t>
      </w:r>
    </w:p>
    <w:p w14:paraId="57EB012B" w14:textId="4F2B6D27" w:rsidR="00E600D3" w:rsidRPr="00AD54D7" w:rsidRDefault="00E600D3" w:rsidP="00054229">
      <w:pPr>
        <w:ind w:firstLine="476"/>
      </w:pPr>
      <w:bookmarkStart w:id="170" w:name="OLE_LINK105"/>
      <w:bookmarkStart w:id="171" w:name="OLE_LINK179"/>
      <w:bookmarkStart w:id="172" w:name="OLE_LINK182"/>
      <w:bookmarkStart w:id="173" w:name="OLE_LINK183"/>
      <w:bookmarkStart w:id="174" w:name="OLE_LINK160"/>
      <w:bookmarkStart w:id="175" w:name="OLE_LINK161"/>
      <w:bookmarkEnd w:id="166"/>
      <w:r w:rsidRPr="00BE1923">
        <w:rPr>
          <w:rFonts w:cs="Times New Roman"/>
          <w:color w:val="141718"/>
          <w:spacing w:val="-2"/>
        </w:rPr>
        <w:t xml:space="preserve">Large estuaries </w:t>
      </w:r>
      <w:r w:rsidR="00345F39">
        <w:rPr>
          <w:rFonts w:cs="Times New Roman"/>
          <w:color w:val="141718"/>
          <w:spacing w:val="-2"/>
        </w:rPr>
        <w:t>subjected to</w:t>
      </w:r>
      <w:r w:rsidRPr="00BE1923">
        <w:rPr>
          <w:rFonts w:cs="Times New Roman"/>
          <w:color w:val="141718"/>
          <w:spacing w:val="-2"/>
        </w:rPr>
        <w:t xml:space="preserve"> strong river input and stratification </w:t>
      </w:r>
      <w:r w:rsidR="00345F39">
        <w:rPr>
          <w:rFonts w:cs="Times New Roman"/>
          <w:color w:val="141718"/>
          <w:spacing w:val="-2"/>
        </w:rPr>
        <w:t>exhibit</w:t>
      </w:r>
      <w:r w:rsidR="00345F39" w:rsidRPr="00BE1923">
        <w:rPr>
          <w:rFonts w:cs="Times New Roman"/>
          <w:color w:val="141718"/>
          <w:spacing w:val="-2"/>
        </w:rPr>
        <w:t xml:space="preserve"> </w:t>
      </w:r>
      <w:r w:rsidRPr="00BE1923">
        <w:rPr>
          <w:rFonts w:cs="Times New Roman"/>
          <w:color w:val="141718"/>
          <w:spacing w:val="-2"/>
        </w:rPr>
        <w:t xml:space="preserve">pronounced vertical and spatial coupling between surface productivity and bottom water respiration. </w:t>
      </w:r>
      <w:r w:rsidRPr="00BE1923">
        <w:rPr>
          <w:rFonts w:cs="Times New Roman"/>
          <w:color w:val="141718"/>
          <w:spacing w:val="-2"/>
        </w:rPr>
        <w:lastRenderedPageBreak/>
        <w:t>These regions frequently develop hypoxic zones that amplify acidification through the accumulation of metabolic CO</w:t>
      </w:r>
      <w:r w:rsidR="00AD54D7" w:rsidRPr="00A04222">
        <w:rPr>
          <w:rFonts w:cs="Times New Roman"/>
          <w:color w:val="141718"/>
          <w:spacing w:val="-2"/>
          <w:vertAlign w:val="subscript"/>
        </w:rPr>
        <w:t>2</w:t>
      </w:r>
      <w:r w:rsidR="00AD54D7">
        <w:t xml:space="preserve"> </w:t>
      </w:r>
      <w:r w:rsidR="00AD54D7">
        <w:fldChar w:fldCharType="begin">
          <w:fldData xml:space="preserve">PEVuZE5vdGU+PENpdGU+PEF1dGhvcj5MaWFuZzwvQXV0aG9yPjxZZWFyPjIwMjE8L1llYXI+PFJl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</w:fldData>
        </w:fldChar>
      </w:r>
      <w:r w:rsidR="00AD54D7">
        <w:instrText xml:space="preserve"> ADDIN EN.CITE </w:instrText>
      </w:r>
      <w:r w:rsidR="00AD54D7">
        <w:fldChar w:fldCharType="begin">
          <w:fldData xml:space="preserve">PEVuZE5vdGU+PENpdGU+PEF1dGhvcj5MaWFuZzwvQXV0aG9yPjxZZWFyPjIwMjE8L1llYXI+PFJl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</w:fldData>
        </w:fldChar>
      </w:r>
      <w:r w:rsidR="00AD54D7">
        <w:instrText xml:space="preserve"> ADDIN EN.CITE.DATA </w:instrText>
      </w:r>
      <w:r w:rsidR="00AD54D7">
        <w:fldChar w:fldCharType="end"/>
      </w:r>
      <w:r w:rsidR="00AD54D7">
        <w:fldChar w:fldCharType="separate"/>
      </w:r>
      <w:r w:rsidR="00AD54D7">
        <w:rPr>
          <w:noProof/>
        </w:rPr>
        <w:t>(Liang et al., 2021; Ma et al., 2024; Wang et al., 2017)</w:t>
      </w:r>
      <w:r w:rsidR="00AD54D7">
        <w:fldChar w:fldCharType="end"/>
      </w:r>
      <w:r w:rsidRPr="00BE1923">
        <w:rPr>
          <w:rFonts w:cs="Times New Roman"/>
          <w:color w:val="141718"/>
          <w:spacing w:val="-2"/>
        </w:rPr>
        <w:t xml:space="preserve">. </w:t>
      </w:r>
      <w:r w:rsidR="00AD54D7">
        <w:t xml:space="preserve">Even well-mixed shallow systems exhibit such </w:t>
      </w:r>
      <w:r w:rsidR="00054229">
        <w:t>hypoxia</w:t>
      </w:r>
      <w:r w:rsidR="00345F39">
        <w:t>-</w:t>
      </w:r>
      <w:r w:rsidR="00054229">
        <w:t>acidification</w:t>
      </w:r>
      <w:r w:rsidR="00345F39">
        <w:t xml:space="preserve"> correlation</w:t>
      </w:r>
      <w:r w:rsidR="00AD54D7">
        <w:t xml:space="preserve"> at diurnal and tidal scales </w:t>
      </w:r>
      <w:r w:rsidR="00AD54D7" w:rsidRPr="00BA0E0B">
        <w:t>(e.g.</w:t>
      </w:r>
      <w:r w:rsidR="00AD54D7">
        <w:t>,</w:t>
      </w:r>
      <w:r w:rsidR="00AD54D7" w:rsidRPr="00BA0E0B">
        <w:t xml:space="preserve"> </w:t>
      </w:r>
      <w:r w:rsidR="00AD54D7" w:rsidRPr="00BA0E0B">
        <w:fldChar w:fldCharType="begin"/>
      </w:r>
      <w:r w:rsidR="00AD54D7" w:rsidRPr="00BA0E0B">
        <w:instrText xml:space="preserve"> ADDIN EN.CITE &lt;EndNote&gt;&lt;Cite&gt;&lt;Author&gt;Miller&lt;/Author&gt;&lt;Year&gt;2016&lt;/Year&gt;&lt;RecNum&gt;657&lt;/RecNum&gt;&lt;DisplayText&gt;(Miller et al., 2016)&lt;/DisplayText&gt;&lt;record&gt;&lt;rec-number&gt;657&lt;/rec-number&gt;&lt;foreign-keys&gt;&lt;key app="EN" db-id="0wxtr99atv0e94ed05dxzez0xe5s2fzfr95a" timestamp="1741235214"&gt;657&lt;/key&gt;&lt;/foreign-keys&gt;&lt;ref-type name="Journal Article"&gt;17&lt;/ref-type&gt;&lt;contributors&gt;&lt;authors&gt;&lt;author&gt;Miller, S. H.&lt;/author&gt;&lt;author&gt;Breitburg, D. L.&lt;/author&gt;&lt;author&gt;Burrell, R. B.&lt;/author&gt;&lt;author&gt;Keppel, A. G.&lt;/author&gt;&lt;/authors&gt;&lt;/contributors&gt;&lt;titles&gt;&lt;title&gt;Acidification increases sensitivity to hypoxia in important forage fishes&lt;/title&gt;&lt;secondary-title&gt;Marine Ecology Progress Series&lt;/secondary-title&gt;&lt;/titles&gt;&lt;periodical&gt;&lt;full-title&gt;Marine Ecology Progress Series&lt;/full-title&gt;&lt;/periodical&gt;&lt;pages&gt;1-8&lt;/pages&gt;&lt;volume&gt;549&lt;/volume&gt;&lt;dates&gt;&lt;year&gt;2016&lt;/year&gt;&lt;/dates&gt;&lt;urls&gt;&lt;related-urls&gt;&lt;url&gt;https://www.int-res.com/abstracts/meps/v549/p1-8/&lt;/url&gt;&lt;/related-urls&gt;&lt;/urls&gt;&lt;/record&gt;&lt;/Cite&gt;&lt;/EndNote&gt;</w:instrText>
      </w:r>
      <w:r w:rsidR="00AD54D7" w:rsidRPr="00BA0E0B">
        <w:fldChar w:fldCharType="separate"/>
      </w:r>
      <w:r w:rsidR="00AD54D7" w:rsidRPr="00BA0E0B">
        <w:rPr>
          <w:noProof/>
        </w:rPr>
        <w:t>Miller et al., 2016)</w:t>
      </w:r>
      <w:r w:rsidR="00AD54D7" w:rsidRPr="00BA0E0B">
        <w:fldChar w:fldCharType="end"/>
      </w:r>
      <w:r w:rsidR="00AD54D7" w:rsidRPr="00BA0E0B">
        <w:t>.</w:t>
      </w:r>
      <w:r w:rsidR="00AD54D7">
        <w:t xml:space="preserve"> </w:t>
      </w:r>
      <w:r w:rsidR="00054229" w:rsidRPr="00BE1923">
        <w:rPr>
          <w:rFonts w:cs="Times New Roman"/>
          <w:color w:val="141718"/>
          <w:spacing w:val="-2"/>
        </w:rPr>
        <w:t>However</w:t>
      </w:r>
      <w:r w:rsidR="00054229">
        <w:t xml:space="preserve">, the CJE exhibited diverging patterns of acidification and deoxygenation </w:t>
      </w:r>
      <w:r w:rsidR="00054229">
        <w:rPr>
          <w:rFonts w:hint="eastAsia"/>
        </w:rPr>
        <w:t>a</w:t>
      </w:r>
      <w:r w:rsidR="00054229">
        <w:t xml:space="preserve">cross </w:t>
      </w:r>
      <w:r w:rsidR="00345F39">
        <w:t xml:space="preserve">spatial and temporal </w:t>
      </w:r>
      <w:r w:rsidR="00054229">
        <w:t>periods</w:t>
      </w:r>
      <w:r w:rsidR="00054229">
        <w:rPr>
          <w:rFonts w:hint="eastAsia"/>
        </w:rPr>
        <w:t>,</w:t>
      </w:r>
      <w:r w:rsidR="00054229">
        <w:t xml:space="preserve"> highlighting that the intrinsic relationship between oxygen consumption and DIC release under aerobic conditions can be modulated by other processes operating even at </w:t>
      </w:r>
      <w:r w:rsidR="00345F39">
        <w:t xml:space="preserve">the </w:t>
      </w:r>
      <w:r w:rsidR="00054229">
        <w:t xml:space="preserve">local scale. </w:t>
      </w:r>
      <w:r w:rsidR="00054229">
        <w:rPr>
          <w:rFonts w:cs="Times New Roman"/>
          <w:color w:val="141718"/>
          <w:spacing w:val="-2"/>
        </w:rPr>
        <w:t>T</w:t>
      </w:r>
      <w:r w:rsidRPr="00BE1923">
        <w:rPr>
          <w:rFonts w:cs="Times New Roman"/>
          <w:color w:val="141718"/>
          <w:spacing w:val="-2"/>
        </w:rPr>
        <w:t xml:space="preserve">he dynamics governing </w:t>
      </w:r>
      <w:r w:rsidR="00054229">
        <w:t>hypoxia and acidification</w:t>
      </w:r>
      <w:r w:rsidRPr="00BE1923">
        <w:rPr>
          <w:rFonts w:cs="Times New Roman"/>
          <w:color w:val="141718"/>
          <w:spacing w:val="-2"/>
        </w:rPr>
        <w:t xml:space="preserve"> vary across different estuarine environments. </w:t>
      </w:r>
      <w:r w:rsidR="00AD54D7">
        <w:t>C</w:t>
      </w:r>
      <w:r w:rsidR="00AD54D7" w:rsidRPr="00BE1923">
        <w:rPr>
          <w:rFonts w:cs="Times New Roman"/>
          <w:color w:val="141718"/>
          <w:spacing w:val="-2"/>
        </w:rPr>
        <w:t xml:space="preserve">omparable systems </w:t>
      </w:r>
      <w:r w:rsidR="00AD54D7">
        <w:rPr>
          <w:rFonts w:cs="Times New Roman"/>
          <w:color w:val="141718"/>
          <w:spacing w:val="-2"/>
        </w:rPr>
        <w:t>such as</w:t>
      </w:r>
      <w:r w:rsidR="00AD54D7" w:rsidRPr="00BE1923">
        <w:rPr>
          <w:rFonts w:cs="Times New Roman"/>
          <w:color w:val="141718"/>
          <w:spacing w:val="-2"/>
        </w:rPr>
        <w:t xml:space="preserve"> the Pearl River Estuary, Chesapeake Bay, the northern Gulf of Mexico, Puget Sound, and the Lower St. Lawrence Estuary</w:t>
      </w:r>
      <w:r w:rsidR="00AD54D7">
        <w:rPr>
          <w:rFonts w:cs="Times New Roman"/>
          <w:color w:val="141718"/>
          <w:spacing w:val="-2"/>
        </w:rPr>
        <w:t xml:space="preserve"> display</w:t>
      </w:r>
      <w:r w:rsidR="00AD54D7" w:rsidRPr="00BE1923">
        <w:rPr>
          <w:rFonts w:cs="Times New Roman"/>
          <w:color w:val="141718"/>
          <w:spacing w:val="-2"/>
        </w:rPr>
        <w:t xml:space="preserve"> overlapping </w:t>
      </w:r>
      <w:r w:rsidR="00AD54D7">
        <w:rPr>
          <w:rFonts w:cs="Times New Roman"/>
          <w:color w:val="141718"/>
          <w:spacing w:val="-2"/>
        </w:rPr>
        <w:t>but</w:t>
      </w:r>
      <w:r w:rsidR="00AD54D7" w:rsidRPr="00BE1923">
        <w:rPr>
          <w:rFonts w:cs="Times New Roman"/>
          <w:color w:val="141718"/>
          <w:spacing w:val="-2"/>
        </w:rPr>
        <w:t xml:space="preserve"> regionally distinct patterns shaped by eutrophication, hypoxia, and acidification</w:t>
      </w:r>
      <w:r w:rsidR="00AD54D7">
        <w:rPr>
          <w:rFonts w:cs="Times New Roman"/>
          <w:color w:val="141718"/>
          <w:spacing w:val="-2"/>
        </w:rPr>
        <w:t xml:space="preserve"> </w:t>
      </w:r>
      <w:r w:rsidR="00AD54D7">
        <w:rPr>
          <w:rFonts w:cs="Times New Roman"/>
          <w:color w:val="141718"/>
          <w:spacing w:val="-2"/>
        </w:rPr>
        <w:fldChar w:fldCharType="begin">
          <w:fldData xml:space="preserve">PEVuZE5vdGU+PENpdGU+PEF1dGhvcj5aaGVuZzwvQXV0aG9yPjxZZWFyPjIwMjQ8L1llYXI+PFJl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</w:fldData>
        </w:fldChar>
      </w:r>
      <w:r w:rsidR="00AD54D7">
        <w:rPr>
          <w:rFonts w:cs="Times New Roman"/>
          <w:color w:val="141718"/>
          <w:spacing w:val="-2"/>
        </w:rPr>
        <w:instrText xml:space="preserve"> ADDIN EN.CITE </w:instrText>
      </w:r>
      <w:r w:rsidR="00AD54D7">
        <w:rPr>
          <w:rFonts w:cs="Times New Roman"/>
          <w:color w:val="141718"/>
          <w:spacing w:val="-2"/>
        </w:rPr>
        <w:fldChar w:fldCharType="begin">
          <w:fldData xml:space="preserve">PEVuZE5vdGU+PENpdGU+PEF1dGhvcj5aaGVuZzwvQXV0aG9yPjxZZWFyPjIwMjQ8L1llYXI+PFJl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</w:fldData>
        </w:fldChar>
      </w:r>
      <w:r w:rsidR="00AD54D7">
        <w:rPr>
          <w:rFonts w:cs="Times New Roman"/>
          <w:color w:val="141718"/>
          <w:spacing w:val="-2"/>
        </w:rPr>
        <w:instrText xml:space="preserve"> ADDIN EN.CITE.DATA </w:instrText>
      </w:r>
      <w:r w:rsidR="00AD54D7">
        <w:rPr>
          <w:rFonts w:cs="Times New Roman"/>
          <w:color w:val="141718"/>
          <w:spacing w:val="-2"/>
        </w:rPr>
      </w:r>
      <w:r w:rsidR="00AD54D7">
        <w:rPr>
          <w:rFonts w:cs="Times New Roman"/>
          <w:color w:val="141718"/>
          <w:spacing w:val="-2"/>
        </w:rPr>
        <w:fldChar w:fldCharType="end"/>
      </w:r>
      <w:r w:rsidR="00AD54D7">
        <w:rPr>
          <w:rFonts w:cs="Times New Roman"/>
          <w:color w:val="141718"/>
          <w:spacing w:val="-2"/>
        </w:rPr>
      </w:r>
      <w:r w:rsidR="00AD54D7">
        <w:rPr>
          <w:rFonts w:cs="Times New Roman"/>
          <w:color w:val="141718"/>
          <w:spacing w:val="-2"/>
        </w:rPr>
        <w:fldChar w:fldCharType="separate"/>
      </w:r>
      <w:r w:rsidR="00AD54D7">
        <w:rPr>
          <w:rFonts w:cs="Times New Roman"/>
          <w:noProof/>
          <w:color w:val="141718"/>
          <w:spacing w:val="-2"/>
        </w:rPr>
        <w:t>(Feely et al., 2010; Hu et al., 2017; Mucci et al., 2011; Zhao et al., 2020; Zheng et al., 2024)</w:t>
      </w:r>
      <w:r w:rsidR="00AD54D7">
        <w:rPr>
          <w:rFonts w:cs="Times New Roman"/>
          <w:color w:val="141718"/>
          <w:spacing w:val="-2"/>
        </w:rPr>
        <w:fldChar w:fldCharType="end"/>
      </w:r>
      <w:r w:rsidR="00AD54D7" w:rsidRPr="00BE1923">
        <w:rPr>
          <w:rFonts w:cs="Times New Roman"/>
          <w:color w:val="141718"/>
          <w:spacing w:val="-2"/>
        </w:rPr>
        <w:t>.</w:t>
      </w:r>
      <w:r w:rsidR="00AD54D7">
        <w:rPr>
          <w:rFonts w:cs="Times New Roman"/>
          <w:color w:val="141718"/>
          <w:spacing w:val="-2"/>
        </w:rPr>
        <w:t xml:space="preserve"> </w:t>
      </w:r>
      <w:r w:rsidRPr="00BE1923">
        <w:rPr>
          <w:rFonts w:cs="Times New Roman"/>
          <w:color w:val="141718"/>
          <w:spacing w:val="-2"/>
        </w:rPr>
        <w:t>For instance, the Gulf of Mexico provides key insights into how physical disturbances, such as storms, can intensify acidification</w:t>
      </w:r>
      <w:r w:rsidR="000A49C5">
        <w:rPr>
          <w:rFonts w:cs="Times New Roman"/>
          <w:color w:val="141718"/>
          <w:spacing w:val="-2"/>
        </w:rPr>
        <w:t xml:space="preserve"> </w:t>
      </w:r>
      <w:r w:rsidR="000A49C5">
        <w:rPr>
          <w:rFonts w:cs="Times New Roman"/>
          <w:color w:val="141718"/>
          <w:spacing w:val="-2"/>
        </w:rPr>
        <w:fldChar w:fldCharType="begin"/>
      </w:r>
      <w:r w:rsidR="000A49C5">
        <w:rPr>
          <w:rFonts w:cs="Times New Roman"/>
          <w:color w:val="141718"/>
          <w:spacing w:val="-2"/>
        </w:rPr>
        <w:instrText xml:space="preserve"> ADDIN EN.CITE &lt;EndNote&gt;&lt;Cite&gt;&lt;Author&gt;Hu&lt;/Author&gt;&lt;Year&gt;2017&lt;/Year&gt;&lt;RecNum&gt;47&lt;/RecNum&gt;&lt;DisplayText&gt;(Hu et al., 2017)&lt;/DisplayText&gt;&lt;record&gt;&lt;rec-number&gt;47&lt;/rec-number&gt;&lt;foreign-keys&gt;&lt;key app="EN" db-id="0wxtr99atv0e94ed05dxzez0xe5s2fzfr95a" timestamp="1712753100"&gt;47&lt;/key&gt;&lt;/foreign-keys&gt;&lt;ref-type name="Journal Article"&gt;17&lt;/ref-type&gt;&lt;contributors&gt;&lt;authors&gt;&lt;author&gt;Hu, Xin Ping&lt;/author&gt;&lt;author&gt;Li, Qian&lt;/author&gt;&lt;author&gt;Huang, Wei-Jen&lt;/author&gt;&lt;author&gt;Chen, Bao Shan&lt;/author&gt;&lt;author&gt;Cai, Wei-Jun&lt;/author&gt;&lt;author&gt;Rabalais, Nancy N.&lt;/author&gt;&lt;author&gt;Turner, R. Eugene&lt;/author&gt;&lt;/authors&gt;&lt;/contributors&gt;&lt;auth-address&gt;Texas A&amp;amp;M Univ, Dept Phys &amp;amp; Environm Sci, Corpus Christi, TX 78412 USA&amp;#xD;Xiamen Univ, State Key Lab Marine Environm Sci, Xiamen 3610005, Peoples R China&amp;#xD;Natl Sun Yat Sen Univ, Dept Oceanog, Kaohsiung 80424, Taiwan&amp;#xD;Univ Delaware, Sch Marine Sci &amp;amp; Policy, Newark, DE 19716 USA&amp;#xD;Louisiana State Univ, Dept Oceanog &amp;amp; Coastal Sci, Baton Rouge, LA 70803 USA&lt;/auth-address&gt;&lt;titles&gt;&lt;title&gt;Effects of eutrophication and benthic respiration on water column carbonate chemistry in a traditional hypoxic zone in the Northern Gulf of Mexico&lt;/title&gt;&lt;secondary-title&gt;Marine Chemistry&lt;/secondary-title&gt;&lt;/titles&gt;&lt;periodical&gt;&lt;full-title&gt;Marine Chemistry&lt;/full-title&gt;&lt;/periodical&gt;&lt;pages&gt;33-42&lt;/pages&gt;&lt;volume&gt;194&lt;/volume&gt;&lt;dates&gt;&lt;year&gt;2017&lt;/year&gt;&lt;pub-dates&gt;&lt;date&gt;Aug 20&lt;/date&gt;&lt;/pub-dates&gt;&lt;/dates&gt;&lt;isbn&gt;0304-4203&lt;/isbn&gt;&lt;accession-num&gt;WOS:000412615500004&lt;/accession-num&gt;&lt;work-type&gt;Article&lt;/work-type&gt;&lt;urls&gt;&lt;related-urls&gt;&lt;url&gt;&amp;lt;Go to ISI&amp;gt;://WOS:000412615500004&lt;/url&gt;&lt;/related-urls&gt;&lt;/urls&gt;&lt;electronic-resource-num&gt;10.1016/j.marchem.2017.04.004&lt;/electronic-resource-num&gt;&lt;/record&gt;&lt;/Cite&gt;&lt;/EndNote&gt;</w:instrText>
      </w:r>
      <w:r w:rsidR="000A49C5">
        <w:rPr>
          <w:rFonts w:cs="Times New Roman"/>
          <w:color w:val="141718"/>
          <w:spacing w:val="-2"/>
        </w:rPr>
        <w:fldChar w:fldCharType="separate"/>
      </w:r>
      <w:r w:rsidR="000A49C5">
        <w:rPr>
          <w:rFonts w:cs="Times New Roman"/>
          <w:noProof/>
          <w:color w:val="141718"/>
          <w:spacing w:val="-2"/>
        </w:rPr>
        <w:t>(Hu et al., 2017)</w:t>
      </w:r>
      <w:r w:rsidR="000A49C5">
        <w:rPr>
          <w:rFonts w:cs="Times New Roman"/>
          <w:color w:val="141718"/>
          <w:spacing w:val="-2"/>
        </w:rPr>
        <w:fldChar w:fldCharType="end"/>
      </w:r>
      <w:r w:rsidRPr="00BE1923">
        <w:rPr>
          <w:rFonts w:cs="Times New Roman"/>
          <w:color w:val="141718"/>
          <w:spacing w:val="-2"/>
        </w:rPr>
        <w:t xml:space="preserve">, whereas Chesapeake Bay highlights the impact of seasonally variable winds </w:t>
      </w:r>
      <w:r w:rsidR="00887DD5">
        <w:rPr>
          <w:rFonts w:cs="Times New Roman"/>
          <w:color w:val="141718"/>
          <w:spacing w:val="-2"/>
        </w:rPr>
        <w:t>on</w:t>
      </w:r>
      <w:r w:rsidR="00887DD5" w:rsidRPr="00BE1923">
        <w:rPr>
          <w:rFonts w:cs="Times New Roman"/>
          <w:color w:val="141718"/>
          <w:spacing w:val="-2"/>
        </w:rPr>
        <w:t xml:space="preserve"> </w:t>
      </w:r>
      <w:r w:rsidRPr="00BE1923">
        <w:rPr>
          <w:rFonts w:cs="Times New Roman"/>
          <w:color w:val="141718"/>
          <w:spacing w:val="-2"/>
        </w:rPr>
        <w:t>driving hypoxia and altering carbonate chemistry</w:t>
      </w:r>
      <w:r w:rsidR="000A49C5">
        <w:rPr>
          <w:rFonts w:cs="Times New Roman"/>
          <w:color w:val="141718"/>
          <w:spacing w:val="-2"/>
        </w:rPr>
        <w:t xml:space="preserve"> </w:t>
      </w:r>
      <w:r w:rsidR="000A49C5">
        <w:rPr>
          <w:rFonts w:cs="Times New Roman"/>
          <w:color w:val="141718"/>
          <w:spacing w:val="-2"/>
        </w:rPr>
        <w:fldChar w:fldCharType="begin"/>
      </w:r>
      <w:r w:rsidR="000A49C5">
        <w:rPr>
          <w:rFonts w:cs="Times New Roman"/>
          <w:color w:val="141718"/>
          <w:spacing w:val="-2"/>
        </w:rPr>
        <w:instrText xml:space="preserve"> ADDIN EN.CITE &lt;EndNote&gt;&lt;Cite&gt;&lt;Author&gt;Zheng&lt;/Author&gt;&lt;Year&gt;2024&lt;/Year&gt;&lt;RecNum&gt;654&lt;/RecNum&gt;&lt;DisplayText&gt;(Zheng et al., 2024)&lt;/DisplayText&gt;&lt;record&gt;&lt;rec-number&gt;654&lt;/rec-number&gt;&lt;foreign-keys&gt;&lt;key app="EN" db-id="0wxtr99atv0e94ed05dxzez0xe5s2fzfr95a" timestamp="1741223471"&gt;654&lt;/key&gt;&lt;/foreign-keys&gt;&lt;ref-type name="Journal Article"&gt;17&lt;/ref-type&gt;&lt;contributors&gt;&lt;authors&gt;&lt;author&gt;Zheng, Youchang&lt;/author&gt;&lt;author&gt;Huang, Jingwen&lt;/author&gt;&lt;author&gt;Feng, Yang&lt;/author&gt;&lt;author&gt;Xue, Huijie&lt;/author&gt;&lt;author&gt;Xie, Xiaohui&lt;/author&gt;&lt;author&gt;Tian, Hanqin&lt;/author&gt;&lt;author&gt;Yao, Yuanzhi&lt;/author&gt;&lt;author&gt;Luo, Lin&lt;/author&gt;&lt;author&gt;Guo, Xianghui&lt;/author&gt;&lt;author&gt;Liu, Yonglin&lt;/author&gt;&lt;/authors&gt;&lt;/contributors&gt;&lt;titles&gt;&lt;title&gt;The effects of seasonal wind regimes on the evolution of hypoxia in Chesapeake Bay: Results from a terrestrial-estuarine-ocean biogeochemical modeling system&lt;/title&gt;&lt;secondary-title&gt;Progress in Oceanography&lt;/secondary-title&gt;&lt;/titles&gt;&lt;periodical&gt;&lt;full-title&gt;Progress in Oceanography&lt;/full-title&gt;&lt;/periodical&gt;&lt;pages&gt;103207&lt;/pages&gt;&lt;volume&gt;222&lt;/volume&gt;&lt;keywords&gt;&lt;keyword&gt;Chesapeake Bay&lt;/keyword&gt;&lt;keyword&gt;Hypoxia&lt;/keyword&gt;&lt;keyword&gt;Terrestrial-Estuarine-Ocean Biogeochemical Modeling&lt;/keyword&gt;&lt;keyword&gt;Seasonally Variable Wind&lt;/keyword&gt;&lt;keyword&gt;Interannual-variability&lt;/keyword&gt;&lt;/keywords&gt;&lt;dates&gt;&lt;year&gt;2024&lt;/year&gt;&lt;pub-dates&gt;&lt;date&gt;2024/03/01/&lt;/date&gt;&lt;/pub-dates&gt;&lt;/dates&gt;&lt;isbn&gt;0079-6611&lt;/isbn&gt;&lt;urls&gt;&lt;related-urls&gt;&lt;url&gt;https://www.sciencedirect.com/science/article/pii/S0079661124000132&lt;/url&gt;&lt;/related-urls&gt;&lt;/urls&gt;&lt;electronic-resource-num&gt;https://doi.org/10.1016/j.pocean.2024.103207&lt;/electronic-resource-num&gt;&lt;/record&gt;&lt;/Cite&gt;&lt;/EndNote&gt;</w:instrText>
      </w:r>
      <w:r w:rsidR="000A49C5">
        <w:rPr>
          <w:rFonts w:cs="Times New Roman"/>
          <w:color w:val="141718"/>
          <w:spacing w:val="-2"/>
        </w:rPr>
        <w:fldChar w:fldCharType="separate"/>
      </w:r>
      <w:r w:rsidR="000A49C5">
        <w:rPr>
          <w:rFonts w:cs="Times New Roman"/>
          <w:noProof/>
          <w:color w:val="141718"/>
          <w:spacing w:val="-2"/>
        </w:rPr>
        <w:t>(Zheng et al., 2024)</w:t>
      </w:r>
      <w:r w:rsidR="000A49C5">
        <w:rPr>
          <w:rFonts w:cs="Times New Roman"/>
          <w:color w:val="141718"/>
          <w:spacing w:val="-2"/>
        </w:rPr>
        <w:fldChar w:fldCharType="end"/>
      </w:r>
      <w:r w:rsidRPr="00BE1923">
        <w:rPr>
          <w:rFonts w:cs="Times New Roman"/>
          <w:color w:val="141718"/>
          <w:spacing w:val="-2"/>
        </w:rPr>
        <w:t>.</w:t>
      </w:r>
      <w:r w:rsidR="000A49C5">
        <w:rPr>
          <w:rFonts w:cs="Times New Roman" w:hint="eastAsia"/>
          <w:color w:val="141718"/>
          <w:spacing w:val="-2"/>
        </w:rPr>
        <w:t xml:space="preserve"> </w:t>
      </w:r>
      <w:bookmarkStart w:id="176" w:name="OLE_LINK185"/>
      <w:r w:rsidRPr="00BE1923">
        <w:rPr>
          <w:rFonts w:cs="Times New Roman"/>
          <w:color w:val="141718"/>
          <w:spacing w:val="-2"/>
        </w:rPr>
        <w:t>Puget Sound</w:t>
      </w:r>
      <w:bookmarkEnd w:id="176"/>
      <w:r w:rsidRPr="00BE1923">
        <w:rPr>
          <w:rFonts w:cs="Times New Roman"/>
          <w:color w:val="141718"/>
          <w:spacing w:val="-2"/>
        </w:rPr>
        <w:t xml:space="preserve"> underscores how external ocean-driven processes, including upwelling and anthropogenic acidification, interact with internal respiration dynamics to amplify variability in pH and saturation states</w:t>
      </w:r>
      <w:r w:rsidR="000A49C5">
        <w:rPr>
          <w:rFonts w:cs="Times New Roman"/>
          <w:color w:val="141718"/>
          <w:spacing w:val="-2"/>
        </w:rPr>
        <w:t xml:space="preserve"> </w:t>
      </w:r>
      <w:r w:rsidR="000A49C5">
        <w:rPr>
          <w:rFonts w:cs="Times New Roman"/>
          <w:color w:val="141718"/>
          <w:spacing w:val="-2"/>
        </w:rPr>
        <w:fldChar w:fldCharType="begin"/>
      </w:r>
      <w:r w:rsidR="000A49C5">
        <w:rPr>
          <w:rFonts w:cs="Times New Roman"/>
          <w:color w:val="141718"/>
          <w:spacing w:val="-2"/>
        </w:rPr>
        <w:instrText xml:space="preserve"> ADDIN EN.CITE &lt;EndNote&gt;&lt;Cite&gt;&lt;Author&gt;Feely&lt;/Author&gt;&lt;Year&gt;2010&lt;/Year&gt;&lt;RecNum&gt;653&lt;/RecNum&gt;&lt;DisplayText&gt;(Feely et al., 2010)&lt;/DisplayText&gt;&lt;record&gt;&lt;rec-number&gt;653&lt;/rec-number&gt;&lt;foreign-keys&gt;&lt;key app="EN" db-id="0wxtr99atv0e94ed05dxzez0xe5s2fzfr95a" timestamp="1741219535"&gt;653&lt;/key&gt;&lt;/foreign-keys&gt;&lt;ref-type name="Journal Article"&gt;17&lt;/ref-type&gt;&lt;contributors&gt;&lt;authors&gt;&lt;author&gt;Feely, Richard A.&lt;/author&gt;&lt;author&gt;Alin, Simone R.&lt;/author&gt;&lt;author&gt;Newton, Jan&lt;/author&gt;&lt;author&gt;Sabine, Christopher L.&lt;/author&gt;&lt;author&gt;Warner, Mark&lt;/author&gt;&lt;author&gt;Devol, Allan&lt;/author&gt;&lt;author&gt;Krembs, Christopher&lt;/author&gt;&lt;author&gt;Maloy, Carol&lt;/author&gt;&lt;/authors&gt;&lt;/contributors&gt;&lt;titles&gt;&lt;title&gt;The combined effects of ocean acidification, mixing, and respiration on pH and carbonate saturation in an urbanized estuary&lt;/title&gt;&lt;secondary-title&gt;Estuarine, Coastal and Shelf Science&lt;/secondary-title&gt;&lt;/titles&gt;&lt;periodical&gt;&lt;full-title&gt;Estuarine, Coastal and Shelf Science&lt;/full-title&gt;&lt;/periodical&gt;&lt;pages&gt;442-449&lt;/pages&gt;&lt;volume&gt;88&lt;/volume&gt;&lt;number&gt;4&lt;/number&gt;&lt;keywords&gt;&lt;keyword&gt;acidification&lt;/keyword&gt;&lt;keyword&gt;pH&lt;/keyword&gt;&lt;keyword&gt;estuary&lt;/keyword&gt;&lt;keyword&gt;saturation&lt;/keyword&gt;&lt;keyword&gt;carbonate minerals&lt;/keyword&gt;&lt;keyword&gt;respiration&lt;/keyword&gt;&lt;/keywords&gt;&lt;dates&gt;&lt;year&gt;2010&lt;/year&gt;&lt;pub-dates&gt;&lt;date&gt;2010/08/10/&lt;/date&gt;&lt;/pub-dates&gt;&lt;/dates&gt;&lt;isbn&gt;0272-7714&lt;/isbn&gt;&lt;urls&gt;&lt;related-urls&gt;&lt;url&gt;https://www.sciencedirect.com/science/article/pii/S027277141000185X&lt;/url&gt;&lt;/related-urls&gt;&lt;/urls&gt;&lt;electronic-resource-num&gt;https://doi.org/10.1016/j.ecss.2010.05.004&lt;/electronic-resource-num&gt;&lt;/record&gt;&lt;/Cite&gt;&lt;/EndNote&gt;</w:instrText>
      </w:r>
      <w:r w:rsidR="000A49C5">
        <w:rPr>
          <w:rFonts w:cs="Times New Roman"/>
          <w:color w:val="141718"/>
          <w:spacing w:val="-2"/>
        </w:rPr>
        <w:fldChar w:fldCharType="separate"/>
      </w:r>
      <w:r w:rsidR="000A49C5">
        <w:rPr>
          <w:rFonts w:cs="Times New Roman"/>
          <w:noProof/>
          <w:color w:val="141718"/>
          <w:spacing w:val="-2"/>
        </w:rPr>
        <w:t>(Feely et al., 2010)</w:t>
      </w:r>
      <w:r w:rsidR="000A49C5">
        <w:rPr>
          <w:rFonts w:cs="Times New Roman"/>
          <w:color w:val="141718"/>
          <w:spacing w:val="-2"/>
        </w:rPr>
        <w:fldChar w:fldCharType="end"/>
      </w:r>
      <w:r w:rsidRPr="00BE1923">
        <w:rPr>
          <w:rFonts w:cs="Times New Roman" w:hint="eastAsia"/>
          <w:color w:val="141718"/>
          <w:spacing w:val="-2"/>
        </w:rPr>
        <w:t>.</w:t>
      </w:r>
      <w:r w:rsidRPr="00BE1923">
        <w:rPr>
          <w:rFonts w:cs="Times New Roman"/>
          <w:color w:val="141718"/>
          <w:spacing w:val="-2"/>
        </w:rPr>
        <w:t xml:space="preserve"> </w:t>
      </w:r>
      <w:r w:rsidR="00511BB7">
        <w:rPr>
          <w:rFonts w:cs="Times New Roman"/>
          <w:color w:val="141718"/>
          <w:spacing w:val="-2"/>
        </w:rPr>
        <w:t>T</w:t>
      </w:r>
      <w:r w:rsidRPr="00BE1923">
        <w:rPr>
          <w:rFonts w:cs="Times New Roman"/>
          <w:color w:val="141718"/>
          <w:spacing w:val="-2"/>
        </w:rPr>
        <w:t xml:space="preserve">he Lower St. Lawrence Estuary demonstrates that persistently hypoxic bottom waters fueled by organic matter degradation can induce long-term shifts in the carbonate system, particularly in systems characterized by </w:t>
      </w:r>
      <w:r w:rsidR="001A50F7">
        <w:rPr>
          <w:rFonts w:cs="Times New Roman"/>
          <w:color w:val="141718"/>
          <w:spacing w:val="-2"/>
        </w:rPr>
        <w:t>excessive</w:t>
      </w:r>
      <w:r w:rsidRPr="00BE1923">
        <w:rPr>
          <w:rFonts w:cs="Times New Roman"/>
          <w:color w:val="141718"/>
          <w:spacing w:val="-2"/>
        </w:rPr>
        <w:t xml:space="preserve"> ventilation ages</w:t>
      </w:r>
      <w:r w:rsidR="000A49C5">
        <w:rPr>
          <w:rFonts w:cs="Times New Roman"/>
          <w:color w:val="141718"/>
          <w:spacing w:val="-2"/>
        </w:rPr>
        <w:t xml:space="preserve"> </w:t>
      </w:r>
      <w:r w:rsidR="000A49C5">
        <w:rPr>
          <w:rFonts w:cs="Times New Roman"/>
          <w:color w:val="141718"/>
          <w:spacing w:val="-2"/>
        </w:rPr>
        <w:fldChar w:fldCharType="begin"/>
      </w:r>
      <w:r w:rsidR="000A49C5">
        <w:rPr>
          <w:rFonts w:cs="Times New Roman"/>
          <w:color w:val="141718"/>
          <w:spacing w:val="-2"/>
        </w:rPr>
        <w:instrText xml:space="preserve"> ADDIN EN.CITE &lt;EndNote&gt;&lt;Cite&gt;&lt;Author&gt;Mucci&lt;/Author&gt;&lt;Year&gt;2011&lt;/Year&gt;&lt;RecNum&gt;655&lt;/RecNum&gt;&lt;DisplayText&gt;(Mucci et al., 2011)&lt;/DisplayText&gt;&lt;record&gt;&lt;rec-number&gt;655&lt;/rec-number&gt;&lt;foreign-keys&gt;&lt;key app="EN" db-id="0wxtr99atv0e94ed05dxzez0xe5s2fzfr95a" timestamp="1741223550"&gt;655&lt;/key&gt;&lt;/foreign-keys&gt;&lt;ref-type name="Journal Article"&gt;17&lt;/ref-type&gt;&lt;contributors&gt;&lt;authors&gt;&lt;author&gt;Mucci, Alfonso&lt;/author&gt;&lt;author&gt;Starr, Michel&lt;/author&gt;&lt;author&gt;Gilbert, Denis&lt;/author&gt;&lt;author&gt;Sundby, Bjorn&lt;/author&gt;&lt;/authors&gt;&lt;/contributors&gt;&lt;titles&gt;&lt;title&gt;Acidification of Lower St. Lawrence Estuary Bottom Waters&lt;/title&gt;&lt;secondary-title&gt;Atmosphere-Ocean&lt;/secondary-title&gt;&lt;/titles&gt;&lt;periodical&gt;&lt;full-title&gt;Atmosphere-Ocean&lt;/full-title&gt;&lt;/periodical&gt;&lt;pages&gt;206-218&lt;/pages&gt;&lt;volume&gt;49&lt;/volume&gt;&lt;number&gt;3&lt;/number&gt;&lt;dates&gt;&lt;year&gt;2011&lt;/year&gt;&lt;pub-dates&gt;&lt;date&gt;2011/09/01&lt;/date&gt;&lt;/pub-dates&gt;&lt;/dates&gt;&lt;publisher&gt;Taylor &amp;amp; Francis&lt;/publisher&gt;&lt;isbn&gt;0705-5900&lt;/isbn&gt;&lt;urls&gt;&lt;related-urls&gt;&lt;url&gt;https://doi.org/10.1080/07055900.2011.599265&lt;/url&gt;&lt;/related-urls&gt;&lt;/urls&gt;&lt;electronic-resource-num&gt;10.1080/07055900.2011.599265&lt;/electronic-resource-num&gt;&lt;/record&gt;&lt;/Cite&gt;&lt;/EndNote&gt;</w:instrText>
      </w:r>
      <w:r w:rsidR="000A49C5">
        <w:rPr>
          <w:rFonts w:cs="Times New Roman"/>
          <w:color w:val="141718"/>
          <w:spacing w:val="-2"/>
        </w:rPr>
        <w:fldChar w:fldCharType="separate"/>
      </w:r>
      <w:r w:rsidR="000A49C5">
        <w:rPr>
          <w:rFonts w:cs="Times New Roman"/>
          <w:noProof/>
          <w:color w:val="141718"/>
          <w:spacing w:val="-2"/>
        </w:rPr>
        <w:t>(Mucci et al., 2011)</w:t>
      </w:r>
      <w:r w:rsidR="000A49C5">
        <w:rPr>
          <w:rFonts w:cs="Times New Roman"/>
          <w:color w:val="141718"/>
          <w:spacing w:val="-2"/>
        </w:rPr>
        <w:fldChar w:fldCharType="end"/>
      </w:r>
      <w:r w:rsidRPr="00BE1923">
        <w:rPr>
          <w:rFonts w:cs="Times New Roman"/>
          <w:color w:val="141718"/>
          <w:spacing w:val="-2"/>
        </w:rPr>
        <w:t>.</w:t>
      </w:r>
      <w:bookmarkEnd w:id="170"/>
    </w:p>
    <w:p w14:paraId="1B8003CA" w14:textId="0BB23FF8" w:rsidR="00A33119" w:rsidRDefault="00162CE2" w:rsidP="00041EF5">
      <w:bookmarkStart w:id="177" w:name="OLE_LINK138"/>
      <w:bookmarkStart w:id="178" w:name="OLE_LINK180"/>
      <w:bookmarkEnd w:id="171"/>
      <w:r>
        <w:t>In the C</w:t>
      </w:r>
      <w:r w:rsidR="00163857">
        <w:t>J</w:t>
      </w:r>
      <w:r>
        <w:t xml:space="preserve">E, </w:t>
      </w:r>
      <w:r w:rsidR="003D751D">
        <w:t>strong stratification</w:t>
      </w:r>
      <w:r w:rsidR="00373D72">
        <w:t xml:space="preserve"> is </w:t>
      </w:r>
      <w:r w:rsidR="00887DD5">
        <w:t xml:space="preserve">modulated </w:t>
      </w:r>
      <w:r w:rsidR="00373D72">
        <w:t>by</w:t>
      </w:r>
      <w:r w:rsidR="003D751D">
        <w:t xml:space="preserve"> monsoons and typhoon</w:t>
      </w:r>
      <w:r w:rsidR="00373D72">
        <w:t>s</w:t>
      </w:r>
      <w:r w:rsidR="003D751D">
        <w:t xml:space="preserve">. </w:t>
      </w:r>
      <w:r w:rsidR="00B32FC9">
        <w:t xml:space="preserve">Typhoons </w:t>
      </w:r>
      <w:r w:rsidR="00511BB7">
        <w:t>frequently occur</w:t>
      </w:r>
      <w:r w:rsidR="00B32FC9">
        <w:t xml:space="preserve"> in the region and can</w:t>
      </w:r>
      <w:r w:rsidR="00887DD5">
        <w:t xml:space="preserve"> potentially</w:t>
      </w:r>
      <w:r w:rsidR="00B32FC9">
        <w:t xml:space="preserve"> </w:t>
      </w:r>
      <w:r w:rsidR="00511BB7">
        <w:t xml:space="preserve">increase </w:t>
      </w:r>
      <w:r w:rsidR="00B32FC9">
        <w:t>freshwater discharge and nutrient inputs</w:t>
      </w:r>
      <w:r w:rsidR="00511BB7">
        <w:t xml:space="preserve">. However, during </w:t>
      </w:r>
      <w:r w:rsidR="00887DD5">
        <w:t xml:space="preserve">the </w:t>
      </w:r>
      <w:r w:rsidR="00511BB7">
        <w:t>August</w:t>
      </w:r>
      <w:r w:rsidR="00887DD5">
        <w:t xml:space="preserve"> typhoon event,</w:t>
      </w:r>
      <w:r w:rsidR="00511BB7">
        <w:t xml:space="preserve"> </w:t>
      </w:r>
      <w:r w:rsidR="00B32FC9">
        <w:t xml:space="preserve">no marked increase in freshwater discharge </w:t>
      </w:r>
      <w:r w:rsidR="00511BB7">
        <w:t xml:space="preserve">was observed </w:t>
      </w:r>
      <w:r w:rsidR="00B32FC9">
        <w:t>(</w:t>
      </w:r>
      <w:r w:rsidR="00B32FC9" w:rsidRPr="00A42482">
        <w:rPr>
          <w:b/>
          <w:bCs/>
        </w:rPr>
        <w:t>Figure 1b</w:t>
      </w:r>
      <w:r w:rsidR="00B32FC9">
        <w:t xml:space="preserve">), suggesting that the relatively high freshwater discharge in summer was due to </w:t>
      </w:r>
      <w:r w:rsidR="00511BB7">
        <w:t xml:space="preserve">greater </w:t>
      </w:r>
      <w:r w:rsidR="00B32FC9">
        <w:t xml:space="preserve">monsoon precipitation. </w:t>
      </w:r>
      <w:r w:rsidR="00511BB7">
        <w:t xml:space="preserve">While </w:t>
      </w:r>
      <w:r w:rsidR="00B32FC9">
        <w:t>the summer freshwater discharge in 2020</w:t>
      </w:r>
      <w:r w:rsidR="00511BB7">
        <w:t xml:space="preserve"> was high</w:t>
      </w:r>
      <w:r w:rsidR="00B32FC9">
        <w:t xml:space="preserve">, it was not exceptional and probably represents an expected scenario </w:t>
      </w:r>
      <w:r w:rsidR="00511BB7">
        <w:t xml:space="preserve">under </w:t>
      </w:r>
      <w:r w:rsidR="00B32FC9">
        <w:t>climate change</w:t>
      </w:r>
      <w:r w:rsidR="0098273C">
        <w:t xml:space="preserve"> </w:t>
      </w:r>
      <w:r w:rsidR="0098273C">
        <w:fldChar w:fldCharType="begin"/>
      </w:r>
      <w:r w:rsidR="0098273C">
        <w:instrText xml:space="preserve"> ADDIN EN.CITE &lt;EndNote&gt;&lt;Cite&gt;&lt;Author&gt;Zhang&lt;/Author&gt;&lt;Year&gt;2023&lt;/Year&gt;&lt;RecNum&gt;656&lt;/RecNum&gt;&lt;DisplayText&gt;(Zhang et al., 2023a)&lt;/DisplayText&gt;&lt;record&gt;&lt;rec-number&gt;656&lt;/rec-number&gt;&lt;foreign-keys&gt;&lt;key app="EN" db-id="0wxtr99atv0e94ed05dxzez0xe5s2fzfr95a" timestamp="1741224898"&gt;656&lt;/key&gt;&lt;/foreign-keys&gt;&lt;ref-type name="Journal Article"&gt;17&lt;/ref-type&gt;&lt;contributors&gt;&lt;authors&gt;&lt;author&gt;Zhang, Chen&lt;/author&gt;&lt;author&gt;Sun, Fengyun&lt;/author&gt;&lt;author&gt;Sharma, Sanjib&lt;/author&gt;&lt;author&gt;Zeng, Peng&lt;/author&gt;&lt;author&gt;Mejia, Alfonso&lt;/author&gt;&lt;author&gt;Lyu, Yongpeng&lt;/author&gt;&lt;author&gt;Gao, Jun&lt;/author&gt;&lt;author&gt;Zhou, Rui&lt;/author&gt;&lt;author&gt;Che, Yue&lt;/author&gt;&lt;/authors&gt;&lt;/contributors&gt;&lt;titles&gt;&lt;title&gt;Projecting multi-attribute flood regime changes for the Yangtze River basin&lt;/title&gt;&lt;secondary-title&gt;Journal of Hydrology&lt;/secondary-title&gt;&lt;/titles&gt;&lt;periodical&gt;&lt;full-title&gt;Journal of Hydrology&lt;/full-title&gt;&lt;/periodical&gt;&lt;pages&gt;128846&lt;/pages&gt;&lt;volume&gt;617&lt;/volume&gt;&lt;keywords&gt;&lt;keyword&gt;Climate projections&lt;/keyword&gt;&lt;keyword&gt;CMIP6&lt;/keyword&gt;&lt;keyword&gt;Hydrologic modeling&lt;/keyword&gt;&lt;keyword&gt;Flood projections&lt;/keyword&gt;&lt;keyword&gt;Yangtze River basin&lt;/keyword&gt;&lt;/keywords&gt;&lt;dates&gt;&lt;year&gt;2023&lt;/year&gt;&lt;pub-dates&gt;&lt;date&gt;2023/02/01/&lt;/date&gt;&lt;/pub-dates&gt;&lt;/dates&gt;&lt;isbn&gt;0022-1694&lt;/isbn&gt;&lt;urls&gt;&lt;related-urls&gt;&lt;url&gt;https://www.sciencedirect.com/science/article/pii/S0022169422014160&lt;/url&gt;&lt;/related-urls&gt;&lt;/urls&gt;&lt;electronic-resource-num&gt;https://doi.org/10.1016/j.jhydrol.2022.128846&lt;/electronic-resource-num&gt;&lt;/record&gt;&lt;/Cite&gt;&lt;/EndNote&gt;</w:instrText>
      </w:r>
      <w:r w:rsidR="0098273C">
        <w:fldChar w:fldCharType="separate"/>
      </w:r>
      <w:r w:rsidR="0098273C">
        <w:rPr>
          <w:noProof/>
        </w:rPr>
        <w:t>(Zhang et al., 2023a)</w:t>
      </w:r>
      <w:r w:rsidR="0098273C">
        <w:fldChar w:fldCharType="end"/>
      </w:r>
      <w:r w:rsidR="00B32FC9">
        <w:t xml:space="preserve">. </w:t>
      </w:r>
      <w:bookmarkEnd w:id="167"/>
      <w:bookmarkEnd w:id="168"/>
      <w:bookmarkEnd w:id="177"/>
      <w:r w:rsidR="00511BB7">
        <w:t>T</w:t>
      </w:r>
      <w:r w:rsidR="00E47813" w:rsidRPr="006E31E9">
        <w:rPr>
          <w:rFonts w:cs="Times New Roman"/>
        </w:rPr>
        <w:t>his study highlight</w:t>
      </w:r>
      <w:r w:rsidR="00511BB7">
        <w:rPr>
          <w:rFonts w:cs="Times New Roman"/>
        </w:rPr>
        <w:t>s</w:t>
      </w:r>
      <w:r w:rsidR="00E47813" w:rsidRPr="006E31E9">
        <w:rPr>
          <w:rFonts w:cs="Times New Roman"/>
        </w:rPr>
        <w:t xml:space="preserve"> the </w:t>
      </w:r>
      <w:r w:rsidR="00511BB7">
        <w:rPr>
          <w:rFonts w:cs="Times New Roman"/>
        </w:rPr>
        <w:t>essential</w:t>
      </w:r>
      <w:r w:rsidR="00511BB7" w:rsidRPr="006E31E9">
        <w:rPr>
          <w:rFonts w:cs="Times New Roman"/>
        </w:rPr>
        <w:t xml:space="preserve"> </w:t>
      </w:r>
      <w:r w:rsidR="00E47813" w:rsidRPr="006E31E9">
        <w:rPr>
          <w:rFonts w:cs="Times New Roman"/>
        </w:rPr>
        <w:t>interplay between physical and biogeochemical drivers in shaping hypoxia and acidification dynamics in estuarine systems</w:t>
      </w:r>
      <w:r w:rsidR="00511BB7">
        <w:rPr>
          <w:rFonts w:cs="Times New Roman"/>
        </w:rPr>
        <w:t>. These findings have</w:t>
      </w:r>
      <w:r w:rsidR="00E47813" w:rsidRPr="006E31E9">
        <w:rPr>
          <w:rFonts w:cs="Times New Roman"/>
        </w:rPr>
        <w:t xml:space="preserve"> important implications for ecosystem health and resilience under changing climat</w:t>
      </w:r>
      <w:r w:rsidR="001A50F7">
        <w:rPr>
          <w:rFonts w:cs="Times New Roman"/>
        </w:rPr>
        <w:t>e</w:t>
      </w:r>
      <w:r w:rsidR="00E47813" w:rsidRPr="006E31E9">
        <w:rPr>
          <w:rFonts w:cs="Times New Roman"/>
        </w:rPr>
        <w:t xml:space="preserve"> and anthropogenic pressures</w:t>
      </w:r>
      <w:r w:rsidR="001A50F7">
        <w:rPr>
          <w:rFonts w:cs="Times New Roman"/>
        </w:rPr>
        <w:t xml:space="preserve"> </w:t>
      </w:r>
      <w:r w:rsidR="007C0A99">
        <w:rPr>
          <w:rFonts w:cs="Times New Roman"/>
        </w:rPr>
        <w:fldChar w:fldCharType="begin"/>
      </w:r>
      <w:r w:rsidR="007C0A99">
        <w:rPr>
          <w:rFonts w:cs="Times New Roman"/>
        </w:rPr>
        <w:instrText xml:space="preserve"> ADDIN EN.CITE &lt;EndNote&gt;&lt;Cite&gt;&lt;Author&gt;Gobler&lt;/Author&gt;&lt;Year&gt;2016&lt;/Year&gt;&lt;RecNum&gt;784&lt;/RecNum&gt;&lt;DisplayText&gt;(Gobler &amp;amp; Baumann, 2016)&lt;/DisplayText&gt;&lt;record&gt;&lt;rec-number&gt;784&lt;/rec-number&gt;&lt;foreign-keys&gt;&lt;key app="EN" db-id="0wxtr99atv0e94ed05dxzez0xe5s2fzfr95a" timestamp="1742721064"&gt;784&lt;/key&gt;&lt;/foreign-keys&gt;&lt;ref-type name="Journal Article"&gt;17&lt;/ref-type&gt;&lt;contributors&gt;&lt;authors&gt;&lt;author&gt;Gobler, Christopher J.&lt;/author&gt;&lt;author&gt;Baumann, Hannes&lt;/author&gt;&lt;/authors&gt;&lt;/contributors&gt;&lt;titles&gt;&lt;title&gt;Hypoxia and acidification in ocean ecosystems: coupled dynamics and effects on marine life&lt;/title&gt;&lt;secondary-title&gt;Biology Letters&lt;/secondary-title&gt;&lt;/titles&gt;&lt;periodical&gt;&lt;full-title&gt;Biology Letters&lt;/full-title&gt;&lt;/periodical&gt;&lt;volume&gt;12&lt;/volume&gt;&lt;number&gt;5&lt;/number&gt;&lt;dates&gt;&lt;year&gt;2016&lt;/year&gt;&lt;pub-dates&gt;&lt;date&gt;May 1&lt;/date&gt;&lt;/pub-dates&gt;&lt;/dates&gt;&lt;isbn&gt;1744-9561&lt;/isbn&gt;&lt;accession-num&gt;WOS:000378308800001&lt;/accession-num&gt;&lt;work-type&gt;Review&lt;/work-type&gt;&lt;urls&gt;&lt;related-urls&gt;&lt;url&gt;&amp;lt;Go to ISI&amp;gt;://WOS:000378308800001&lt;/url&gt;&lt;/related-urls&gt;&lt;/urls&gt;&lt;custom7&gt;20150976&lt;/custom7&gt;&lt;electronic-resource-num&gt;10.1098/rsbl.2015.0976&lt;/electronic-resource-num&gt;&lt;/record&gt;&lt;/Cite&gt;&lt;/EndNote&gt;</w:instrText>
      </w:r>
      <w:r w:rsidR="007C0A99">
        <w:rPr>
          <w:rFonts w:cs="Times New Roman"/>
        </w:rPr>
        <w:fldChar w:fldCharType="separate"/>
      </w:r>
      <w:r w:rsidR="007C0A99">
        <w:rPr>
          <w:rFonts w:cs="Times New Roman"/>
          <w:noProof/>
        </w:rPr>
        <w:t>(Gobler &amp; Baumann, 2016)</w:t>
      </w:r>
      <w:r w:rsidR="007C0A99">
        <w:rPr>
          <w:rFonts w:cs="Times New Roman"/>
        </w:rPr>
        <w:fldChar w:fldCharType="end"/>
      </w:r>
      <w:r w:rsidR="00E47813">
        <w:rPr>
          <w:rFonts w:cs="Times New Roman"/>
        </w:rPr>
        <w:t xml:space="preserve">. </w:t>
      </w:r>
      <w:r w:rsidR="00E47813" w:rsidRPr="0007736E">
        <w:rPr>
          <w:rFonts w:cs="Times New Roman"/>
        </w:rPr>
        <w:t>Regional climat</w:t>
      </w:r>
      <w:r w:rsidR="001A50F7">
        <w:rPr>
          <w:rFonts w:cs="Times New Roman"/>
        </w:rPr>
        <w:t>e</w:t>
      </w:r>
      <w:r w:rsidR="00E47813" w:rsidRPr="0007736E">
        <w:rPr>
          <w:rFonts w:cs="Times New Roman"/>
        </w:rPr>
        <w:t xml:space="preserve"> factors, such as monsoon precipitation and typhoon events in </w:t>
      </w:r>
      <w:r w:rsidR="00E47813" w:rsidRPr="0007736E">
        <w:rPr>
          <w:rFonts w:cs="Times New Roman"/>
        </w:rPr>
        <w:lastRenderedPageBreak/>
        <w:t>the CJE, further influence these dynamics, underscoring the variability of estuarine systems across different locations</w:t>
      </w:r>
      <w:r w:rsidR="00E47813">
        <w:rPr>
          <w:rFonts w:cs="Times New Roman"/>
        </w:rPr>
        <w:t xml:space="preserve"> </w:t>
      </w:r>
      <w:r w:rsidR="007C0A99">
        <w:rPr>
          <w:rFonts w:cs="Times New Roman"/>
        </w:rPr>
        <w:fldChar w:fldCharType="begin">
          <w:fldData xml:space="preserve">PEVuZE5vdGU+PENpdGU+PEF1dGhvcj5EdXZhbGw8L0F1dGhvcj48WWVhcj4yMDIyPC9ZZWFyPjxS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</w:fldData>
        </w:fldChar>
      </w:r>
      <w:r w:rsidR="007C0A99">
        <w:rPr>
          <w:rFonts w:cs="Times New Roman"/>
        </w:rPr>
        <w:instrText xml:space="preserve"> ADDIN EN.CITE </w:instrText>
      </w:r>
      <w:r w:rsidR="007C0A99">
        <w:rPr>
          <w:rFonts w:cs="Times New Roman"/>
        </w:rPr>
        <w:fldChar w:fldCharType="begin">
          <w:fldData xml:space="preserve">PEVuZE5vdGU+PENpdGU+PEF1dGhvcj5EdXZhbGw8L0F1dGhvcj48WWVhcj4yMDIyPC9ZZWFyPjxS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</w:fldData>
        </w:fldChar>
      </w:r>
      <w:r w:rsidR="007C0A99">
        <w:rPr>
          <w:rFonts w:cs="Times New Roman"/>
        </w:rPr>
        <w:instrText xml:space="preserve"> ADDIN EN.CITE.DATA </w:instrText>
      </w:r>
      <w:r w:rsidR="007C0A99">
        <w:rPr>
          <w:rFonts w:cs="Times New Roman"/>
        </w:rPr>
      </w:r>
      <w:r w:rsidR="007C0A99">
        <w:rPr>
          <w:rFonts w:cs="Times New Roman"/>
        </w:rPr>
        <w:fldChar w:fldCharType="end"/>
      </w:r>
      <w:r w:rsidR="007C0A99">
        <w:rPr>
          <w:rFonts w:cs="Times New Roman"/>
        </w:rPr>
      </w:r>
      <w:r w:rsidR="007C0A99">
        <w:rPr>
          <w:rFonts w:cs="Times New Roman"/>
        </w:rPr>
        <w:fldChar w:fldCharType="separate"/>
      </w:r>
      <w:r w:rsidR="007C0A99">
        <w:rPr>
          <w:rFonts w:cs="Times New Roman"/>
          <w:noProof/>
        </w:rPr>
        <w:t>(Duvall et al., 2022; Hinson et al., 2023; Testa et al., 2024)</w:t>
      </w:r>
      <w:r w:rsidR="007C0A99">
        <w:rPr>
          <w:rFonts w:cs="Times New Roman"/>
        </w:rPr>
        <w:fldChar w:fldCharType="end"/>
      </w:r>
      <w:r w:rsidR="00E47813" w:rsidRPr="0007736E">
        <w:rPr>
          <w:rFonts w:cs="Times New Roman"/>
        </w:rPr>
        <w:t xml:space="preserve">. </w:t>
      </w:r>
      <w:bookmarkStart w:id="179" w:name="OLE_LINK133"/>
      <w:r w:rsidR="001A50F7">
        <w:rPr>
          <w:rFonts w:cs="Times New Roman"/>
        </w:rPr>
        <w:t xml:space="preserve">Collectively, </w:t>
      </w:r>
      <w:r w:rsidR="00486C74">
        <w:rPr>
          <w:rFonts w:cs="Times New Roman"/>
        </w:rPr>
        <w:t>this study</w:t>
      </w:r>
      <w:r w:rsidR="005C13F0">
        <w:rPr>
          <w:rFonts w:cs="Times New Roman"/>
        </w:rPr>
        <w:t>, along with research</w:t>
      </w:r>
      <w:r w:rsidR="00486C74">
        <w:rPr>
          <w:rFonts w:cs="Times New Roman"/>
        </w:rPr>
        <w:t xml:space="preserve"> from o</w:t>
      </w:r>
      <w:r w:rsidR="001A50F7">
        <w:rPr>
          <w:rFonts w:cs="Times New Roman"/>
        </w:rPr>
        <w:t>ther c</w:t>
      </w:r>
      <w:r w:rsidR="00E47813" w:rsidRPr="006E31E9">
        <w:rPr>
          <w:rFonts w:cs="Times New Roman"/>
        </w:rPr>
        <w:t xml:space="preserve">omparable systems </w:t>
      </w:r>
      <w:r w:rsidR="005C13F0">
        <w:rPr>
          <w:rFonts w:cs="Times New Roman"/>
        </w:rPr>
        <w:t xml:space="preserve">like </w:t>
      </w:r>
      <w:r w:rsidR="00E47813" w:rsidRPr="006E31E9">
        <w:rPr>
          <w:rFonts w:cs="Times New Roman"/>
        </w:rPr>
        <w:t>Chesapeake Bay and the Gulf of Mexico, demonstrat</w:t>
      </w:r>
      <w:r w:rsidR="00BE5201">
        <w:rPr>
          <w:rFonts w:cs="Times New Roman"/>
        </w:rPr>
        <w:t>es</w:t>
      </w:r>
      <w:r w:rsidR="00E47813" w:rsidRPr="006E31E9">
        <w:rPr>
          <w:rFonts w:cs="Times New Roman"/>
        </w:rPr>
        <w:t xml:space="preserve"> the diversity of mechanisms</w:t>
      </w:r>
      <w:r w:rsidR="00486C74">
        <w:rPr>
          <w:rFonts w:cs="Times New Roman"/>
        </w:rPr>
        <w:t xml:space="preserve"> and their relative importance </w:t>
      </w:r>
      <w:r w:rsidR="005C13F0">
        <w:rPr>
          <w:rFonts w:cs="Times New Roman"/>
        </w:rPr>
        <w:t>in</w:t>
      </w:r>
      <w:r w:rsidR="005C13F0" w:rsidRPr="006E31E9">
        <w:rPr>
          <w:rFonts w:cs="Times New Roman"/>
        </w:rPr>
        <w:t xml:space="preserve"> </w:t>
      </w:r>
      <w:r w:rsidR="00E47813" w:rsidRPr="006E31E9">
        <w:rPr>
          <w:rFonts w:cs="Times New Roman"/>
        </w:rPr>
        <w:t xml:space="preserve">driving acidification-hypoxia </w:t>
      </w:r>
      <w:r w:rsidR="00486C74">
        <w:rPr>
          <w:rFonts w:cs="Times New Roman"/>
        </w:rPr>
        <w:t>processes</w:t>
      </w:r>
      <w:r w:rsidR="005C13F0">
        <w:rPr>
          <w:rFonts w:cs="Times New Roman"/>
        </w:rPr>
        <w:t>. These findings</w:t>
      </w:r>
      <w:r w:rsidR="00E47813" w:rsidRPr="006E31E9">
        <w:rPr>
          <w:rFonts w:cs="Times New Roman"/>
        </w:rPr>
        <w:t xml:space="preserve"> suggest that locally tailored mitigation measures are necessary to address regionally distinct challenges while drawing lessons from global parallels</w:t>
      </w:r>
      <w:r w:rsidR="00E47813">
        <w:rPr>
          <w:rFonts w:cs="Times New Roman"/>
        </w:rPr>
        <w:t xml:space="preserve"> </w:t>
      </w:r>
      <w:r w:rsidR="00E47813">
        <w:rPr>
          <w:rFonts w:cs="Times New Roman"/>
        </w:rPr>
        <w:fldChar w:fldCharType="begin">
          <w:fldData xml:space="preserve">PEVuZE5vdGU+PENpdGU+PEF1dGhvcj5XYW5nPC9BdXRob3I+PFllYXI+MjAyMDwvWWVhcj48UmVj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</w:fldData>
        </w:fldChar>
      </w:r>
      <w:r w:rsidR="00E47813">
        <w:rPr>
          <w:rFonts w:cs="Times New Roman"/>
        </w:rPr>
        <w:instrText xml:space="preserve"> ADDIN EN.CITE </w:instrText>
      </w:r>
      <w:r w:rsidR="00E47813">
        <w:rPr>
          <w:rFonts w:cs="Times New Roman"/>
        </w:rPr>
        <w:fldChar w:fldCharType="begin">
          <w:fldData xml:space="preserve">PEVuZE5vdGU+PENpdGU+PEF1dGhvcj5XYW5nPC9BdXRob3I+PFllYXI+MjAyMDwvWWVhcj48UmVj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</w:fldData>
        </w:fldChar>
      </w:r>
      <w:r w:rsidR="00E47813">
        <w:rPr>
          <w:rFonts w:cs="Times New Roman"/>
        </w:rPr>
        <w:instrText xml:space="preserve"> ADDIN EN.CITE.DATA </w:instrText>
      </w:r>
      <w:r w:rsidR="00E47813">
        <w:rPr>
          <w:rFonts w:cs="Times New Roman"/>
        </w:rPr>
      </w:r>
      <w:r w:rsidR="00E47813">
        <w:rPr>
          <w:rFonts w:cs="Times New Roman"/>
        </w:rPr>
        <w:fldChar w:fldCharType="end"/>
      </w:r>
      <w:r w:rsidR="00E47813">
        <w:rPr>
          <w:rFonts w:cs="Times New Roman"/>
        </w:rPr>
      </w:r>
      <w:r w:rsidR="00E47813">
        <w:rPr>
          <w:rFonts w:cs="Times New Roman"/>
        </w:rPr>
        <w:fldChar w:fldCharType="separate"/>
      </w:r>
      <w:r w:rsidR="00E47813">
        <w:rPr>
          <w:rFonts w:cs="Times New Roman"/>
          <w:noProof/>
        </w:rPr>
        <w:t>(Cai et al., 2017; Jiang et al., 2024; Laurent et al., 2017; Shen et al., 2023; Wang et al., 2020)</w:t>
      </w:r>
      <w:r w:rsidR="00E47813">
        <w:rPr>
          <w:rFonts w:cs="Times New Roman"/>
        </w:rPr>
        <w:fldChar w:fldCharType="end"/>
      </w:r>
      <w:r w:rsidR="00E47813" w:rsidRPr="006E31E9">
        <w:rPr>
          <w:rFonts w:cs="Times New Roman"/>
        </w:rPr>
        <w:t>.</w:t>
      </w:r>
      <w:r w:rsidR="00E47813">
        <w:rPr>
          <w:rFonts w:cs="Times New Roman"/>
        </w:rPr>
        <w:t xml:space="preserve"> </w:t>
      </w:r>
      <w:r w:rsidR="00E47813" w:rsidRPr="0007736E">
        <w:rPr>
          <w:rFonts w:cs="Times New Roman"/>
        </w:rPr>
        <w:t>Improved monitoring and interdisciplinary studies focus</w:t>
      </w:r>
      <w:r w:rsidR="005C13F0">
        <w:rPr>
          <w:rFonts w:cs="Times New Roman"/>
        </w:rPr>
        <w:t xml:space="preserve">ing </w:t>
      </w:r>
      <w:r w:rsidR="00E47813" w:rsidRPr="0007736E">
        <w:rPr>
          <w:rFonts w:cs="Times New Roman"/>
        </w:rPr>
        <w:t xml:space="preserve">on the physical, chemical, and biological interactions in estuaries are </w:t>
      </w:r>
      <w:r w:rsidR="005C13F0">
        <w:rPr>
          <w:rFonts w:cs="Times New Roman"/>
        </w:rPr>
        <w:t>crucial</w:t>
      </w:r>
      <w:r w:rsidR="005C13F0" w:rsidRPr="0007736E">
        <w:rPr>
          <w:rFonts w:cs="Times New Roman"/>
        </w:rPr>
        <w:t xml:space="preserve"> </w:t>
      </w:r>
      <w:r w:rsidR="00E47813" w:rsidRPr="0007736E">
        <w:rPr>
          <w:rFonts w:cs="Times New Roman"/>
        </w:rPr>
        <w:t>to advan</w:t>
      </w:r>
      <w:r w:rsidR="005C13F0">
        <w:rPr>
          <w:rFonts w:cs="Times New Roman"/>
        </w:rPr>
        <w:t>cing</w:t>
      </w:r>
      <w:r w:rsidR="00E47813" w:rsidRPr="0007736E">
        <w:rPr>
          <w:rFonts w:cs="Times New Roman"/>
        </w:rPr>
        <w:t xml:space="preserve"> our understanding of how these important systems will evolve under changing climate conditions</w:t>
      </w:r>
      <w:r w:rsidR="00E47813">
        <w:rPr>
          <w:rFonts w:cs="Times New Roman"/>
        </w:rPr>
        <w:t>.</w:t>
      </w:r>
      <w:bookmarkEnd w:id="172"/>
      <w:bookmarkEnd w:id="173"/>
    </w:p>
    <w:bookmarkEnd w:id="164"/>
    <w:bookmarkEnd w:id="165"/>
    <w:bookmarkEnd w:id="169"/>
    <w:bookmarkEnd w:id="174"/>
    <w:bookmarkEnd w:id="175"/>
    <w:bookmarkEnd w:id="178"/>
    <w:bookmarkEnd w:id="179"/>
    <w:p w14:paraId="191E0D3D" w14:textId="77777777" w:rsidR="00501701" w:rsidRPr="00501701" w:rsidRDefault="00501701" w:rsidP="00B642D6">
      <w:pPr>
        <w:pStyle w:val="10"/>
        <w:ind w:left="0"/>
      </w:pPr>
      <w:r>
        <w:t>C</w:t>
      </w:r>
      <w:r>
        <w:rPr>
          <w:rFonts w:hint="eastAsia"/>
        </w:rPr>
        <w:t>onclusion</w:t>
      </w:r>
    </w:p>
    <w:p w14:paraId="30EEA11F" w14:textId="54F1562C" w:rsidR="00885C41" w:rsidRPr="00021505" w:rsidRDefault="009A247B" w:rsidP="00885C41">
      <w:pPr>
        <w:rPr>
          <w:rFonts w:cs="Times New Roman"/>
        </w:rPr>
      </w:pPr>
      <w:bookmarkStart w:id="180" w:name="OLE_LINK109"/>
      <w:bookmarkStart w:id="181" w:name="OLE_LINK110"/>
      <w:bookmarkStart w:id="182" w:name="OLE_LINK111"/>
      <w:r>
        <w:rPr>
          <w:rFonts w:cs="Times New Roman"/>
        </w:rPr>
        <w:t>T</w:t>
      </w:r>
      <w:r w:rsidR="002C5119" w:rsidRPr="00021505">
        <w:rPr>
          <w:rFonts w:cs="Times New Roman"/>
        </w:rPr>
        <w:t xml:space="preserve">hree surveys were conducted off the </w:t>
      </w:r>
      <w:r w:rsidR="0092796C">
        <w:rPr>
          <w:rFonts w:cs="Times New Roman"/>
        </w:rPr>
        <w:t>C</w:t>
      </w:r>
      <w:r w:rsidR="002417F7">
        <w:rPr>
          <w:rFonts w:cs="Times New Roman"/>
        </w:rPr>
        <w:t>J</w:t>
      </w:r>
      <w:r w:rsidR="0092796C">
        <w:rPr>
          <w:rFonts w:cs="Times New Roman"/>
        </w:rPr>
        <w:t>E</w:t>
      </w:r>
      <w:r w:rsidR="002C5119" w:rsidRPr="00021505">
        <w:rPr>
          <w:rFonts w:cs="Times New Roman"/>
        </w:rPr>
        <w:t xml:space="preserve"> </w:t>
      </w:r>
      <w:r>
        <w:rPr>
          <w:rFonts w:cs="Times New Roman"/>
        </w:rPr>
        <w:t xml:space="preserve">in the summer of 2020 </w:t>
      </w:r>
      <w:r w:rsidR="002C5119" w:rsidRPr="00021505">
        <w:rPr>
          <w:rFonts w:cs="Times New Roman"/>
        </w:rPr>
        <w:t xml:space="preserve">to </w:t>
      </w:r>
      <w:r>
        <w:rPr>
          <w:rFonts w:cs="Times New Roman"/>
        </w:rPr>
        <w:t>understand</w:t>
      </w:r>
      <w:r w:rsidR="002C5119" w:rsidRPr="00021505">
        <w:rPr>
          <w:rFonts w:cs="Times New Roman"/>
        </w:rPr>
        <w:t xml:space="preserve"> the </w:t>
      </w:r>
      <w:r w:rsidR="00FD6434" w:rsidRPr="00021505">
        <w:rPr>
          <w:rFonts w:cs="Times New Roman"/>
        </w:rPr>
        <w:t xml:space="preserve">mechanisms and regulating factors of </w:t>
      </w:r>
      <w:r w:rsidR="00F25B1F">
        <w:t xml:space="preserve">subsurface </w:t>
      </w:r>
      <w:r w:rsidR="002C5119" w:rsidRPr="00021505">
        <w:rPr>
          <w:rFonts w:cs="Times New Roman"/>
        </w:rPr>
        <w:t xml:space="preserve">acidification and hypoxia. </w:t>
      </w:r>
      <w:r w:rsidR="00FD6434" w:rsidRPr="00021505">
        <w:rPr>
          <w:rFonts w:cs="Times New Roman"/>
        </w:rPr>
        <w:t>T</w:t>
      </w:r>
      <w:r w:rsidR="002C5119" w:rsidRPr="00021505">
        <w:rPr>
          <w:rFonts w:cs="Times New Roman"/>
        </w:rPr>
        <w:t xml:space="preserve">he trends in pH mirrored </w:t>
      </w:r>
      <w:r>
        <w:rPr>
          <w:rFonts w:cs="Times New Roman"/>
        </w:rPr>
        <w:t>those of</w:t>
      </w:r>
      <w:r w:rsidR="002C5119" w:rsidRPr="00021505">
        <w:rPr>
          <w:rFonts w:cs="Times New Roman"/>
        </w:rPr>
        <w:t xml:space="preserve"> DO </w:t>
      </w:r>
      <w:r>
        <w:rPr>
          <w:rFonts w:cs="Times New Roman"/>
        </w:rPr>
        <w:t>concentrations</w:t>
      </w:r>
      <w:r w:rsidR="002C5119" w:rsidRPr="00021505">
        <w:rPr>
          <w:rFonts w:cs="Times New Roman"/>
        </w:rPr>
        <w:t xml:space="preserve"> with </w:t>
      </w:r>
      <w:r>
        <w:rPr>
          <w:rFonts w:cs="Times New Roman"/>
        </w:rPr>
        <w:t>lowest levels</w:t>
      </w:r>
      <w:r w:rsidR="004A49BE">
        <w:rPr>
          <w:rFonts w:cs="Times New Roman"/>
        </w:rPr>
        <w:t xml:space="preserve"> in August</w:t>
      </w:r>
      <w:r w:rsidR="008C2B94">
        <w:rPr>
          <w:rFonts w:cs="Times New Roman"/>
        </w:rPr>
        <w:t>, primarily driven by aerobic respiration of organic matter</w:t>
      </w:r>
      <w:r w:rsidR="004A49BE">
        <w:rPr>
          <w:rFonts w:cs="Times New Roman"/>
        </w:rPr>
        <w:t xml:space="preserve">. </w:t>
      </w:r>
      <w:r w:rsidR="004A49BE">
        <w:t>T</w:t>
      </w:r>
      <w:r w:rsidR="004A49BE" w:rsidRPr="004A49BE">
        <w:t>he estuarine plume</w:t>
      </w:r>
      <w:r w:rsidR="008C2B94">
        <w:t xml:space="preserve"> promotes stratification and primary production</w:t>
      </w:r>
      <w:r w:rsidR="00A01F1D">
        <w:t xml:space="preserve"> in the northern region</w:t>
      </w:r>
      <w:r w:rsidR="004A49BE" w:rsidRPr="004A49BE">
        <w:t xml:space="preserve">, </w:t>
      </w:r>
      <w:r w:rsidR="00A01F1D">
        <w:t>whereas</w:t>
      </w:r>
      <w:r w:rsidR="004A49BE">
        <w:t xml:space="preserve"> mix</w:t>
      </w:r>
      <w:r w:rsidR="00885C41">
        <w:t>i</w:t>
      </w:r>
      <w:r w:rsidR="004A49BE">
        <w:t>ng</w:t>
      </w:r>
      <w:r w:rsidR="00A01F1D">
        <w:t xml:space="preserve"> of surface and </w:t>
      </w:r>
      <w:r w:rsidR="00F25B1F">
        <w:t xml:space="preserve">subsurface </w:t>
      </w:r>
      <w:r w:rsidR="00A01F1D">
        <w:t xml:space="preserve">waters was more prominent in the southern region, which </w:t>
      </w:r>
      <w:r w:rsidR="005300F0">
        <w:t>led to</w:t>
      </w:r>
      <w:r w:rsidR="00A438E0">
        <w:t xml:space="preserve"> </w:t>
      </w:r>
      <w:r w:rsidR="005300F0">
        <w:t>diverging relationships between</w:t>
      </w:r>
      <w:r w:rsidR="00A438E0">
        <w:t xml:space="preserve"> </w:t>
      </w:r>
      <w:r w:rsidR="004A49BE">
        <w:t>hypoxia and acidification</w:t>
      </w:r>
      <w:r w:rsidR="005300F0">
        <w:t xml:space="preserve"> characteristics</w:t>
      </w:r>
      <w:r w:rsidR="004A49BE" w:rsidRPr="004A49BE">
        <w:t xml:space="preserve">. </w:t>
      </w:r>
      <w:r w:rsidR="00A01F1D">
        <w:rPr>
          <w:rFonts w:cs="Times New Roman"/>
        </w:rPr>
        <w:t>E</w:t>
      </w:r>
      <w:r w:rsidR="00885C41" w:rsidRPr="00021505">
        <w:rPr>
          <w:rFonts w:cs="Times New Roman"/>
        </w:rPr>
        <w:t xml:space="preserve">nhanced water mixing in </w:t>
      </w:r>
      <w:r w:rsidR="00A01F1D">
        <w:rPr>
          <w:rFonts w:cs="Times New Roman"/>
        </w:rPr>
        <w:t>September</w:t>
      </w:r>
      <w:r w:rsidR="00885C41" w:rsidRPr="00021505">
        <w:rPr>
          <w:rFonts w:cs="Times New Roman"/>
        </w:rPr>
        <w:t xml:space="preserve"> </w:t>
      </w:r>
      <w:r w:rsidR="00A01F1D" w:rsidRPr="00021505">
        <w:rPr>
          <w:rFonts w:cs="Times New Roman"/>
        </w:rPr>
        <w:t>introduce</w:t>
      </w:r>
      <w:r w:rsidR="00A01F1D">
        <w:rPr>
          <w:rFonts w:cs="Times New Roman"/>
        </w:rPr>
        <w:t>d</w:t>
      </w:r>
      <w:r w:rsidR="00A01F1D" w:rsidRPr="00021505">
        <w:rPr>
          <w:rFonts w:cs="Times New Roman"/>
        </w:rPr>
        <w:t xml:space="preserve"> </w:t>
      </w:r>
      <w:r w:rsidR="00885C41" w:rsidRPr="00021505">
        <w:rPr>
          <w:rFonts w:cs="Times New Roman"/>
        </w:rPr>
        <w:t>low DIC, high β</w:t>
      </w:r>
      <w:r w:rsidR="00885C41" w:rsidRPr="00021505">
        <w:rPr>
          <w:rFonts w:cs="Times New Roman"/>
          <w:vertAlign w:val="subscript"/>
        </w:rPr>
        <w:t xml:space="preserve">DIC </w:t>
      </w:r>
      <w:r w:rsidR="00885C41" w:rsidRPr="00021505">
        <w:rPr>
          <w:rFonts w:cs="Times New Roman"/>
        </w:rPr>
        <w:t xml:space="preserve">surface water into the </w:t>
      </w:r>
      <w:r w:rsidR="00F25B1F">
        <w:t xml:space="preserve">subsurface </w:t>
      </w:r>
      <w:r w:rsidR="00A438E0">
        <w:rPr>
          <w:rFonts w:cs="Times New Roman"/>
        </w:rPr>
        <w:t>water</w:t>
      </w:r>
      <w:r w:rsidR="00A438E0" w:rsidRPr="00021505">
        <w:rPr>
          <w:rFonts w:cs="Times New Roman"/>
        </w:rPr>
        <w:t>s</w:t>
      </w:r>
      <w:r w:rsidR="00885C41" w:rsidRPr="00021505">
        <w:rPr>
          <w:rFonts w:cs="Times New Roman"/>
        </w:rPr>
        <w:t>, improving the buffering capacity of the carbonate system and mitigating pH reduction.</w:t>
      </w:r>
    </w:p>
    <w:p w14:paraId="4DA7F26F" w14:textId="15123EC8" w:rsidR="00B80CE2" w:rsidRDefault="00B438E0" w:rsidP="00021505">
      <w:pPr>
        <w:ind w:firstLine="476"/>
        <w:rPr>
          <w:rFonts w:cs="Times New Roman"/>
          <w:color w:val="141718"/>
          <w:spacing w:val="-2"/>
        </w:rPr>
      </w:pPr>
      <w:r>
        <w:rPr>
          <w:rFonts w:cs="Times New Roman"/>
          <w:color w:val="141718"/>
          <w:spacing w:val="-2"/>
        </w:rPr>
        <w:t xml:space="preserve">This </w:t>
      </w:r>
      <w:r>
        <w:rPr>
          <w:rFonts w:cs="Times New Roman"/>
        </w:rPr>
        <w:t xml:space="preserve">replicate observation help explained the </w:t>
      </w:r>
      <w:r w:rsidRPr="00B438E0">
        <w:rPr>
          <w:rFonts w:cs="Times New Roman"/>
        </w:rPr>
        <w:t xml:space="preserve">dilemma </w:t>
      </w:r>
      <w:r>
        <w:rPr>
          <w:rFonts w:cs="Times New Roman"/>
        </w:rPr>
        <w:t>of “severe hypoxia but alleviated acidification off the CJE”, which might be</w:t>
      </w:r>
      <w:r w:rsidRPr="00B438E0">
        <w:t xml:space="preserve"> </w:t>
      </w:r>
      <w:r>
        <w:t xml:space="preserve">informative for researches in </w:t>
      </w:r>
      <w:r w:rsidRPr="00B438E0">
        <w:rPr>
          <w:rFonts w:cs="Times New Roman"/>
        </w:rPr>
        <w:t xml:space="preserve">dynamics estuarine </w:t>
      </w:r>
      <w:r>
        <w:rPr>
          <w:rFonts w:cs="Times New Roman"/>
        </w:rPr>
        <w:t xml:space="preserve">systems. </w:t>
      </w:r>
      <w:r>
        <w:rPr>
          <w:rFonts w:cs="Times New Roman"/>
          <w:color w:val="141718"/>
          <w:spacing w:val="-2"/>
        </w:rPr>
        <w:t>T</w:t>
      </w:r>
      <w:r w:rsidR="00021505" w:rsidRPr="00021505">
        <w:rPr>
          <w:rFonts w:cs="Times New Roman"/>
          <w:color w:val="141718"/>
          <w:spacing w:val="-2"/>
        </w:rPr>
        <w:t>he interactions between organic matter remineralization, air-sea exchange, and the buffering capacity of the seawater carbonate system</w:t>
      </w:r>
      <w:r>
        <w:rPr>
          <w:rFonts w:cs="Times New Roman"/>
          <w:color w:val="141718"/>
          <w:spacing w:val="-2"/>
        </w:rPr>
        <w:t xml:space="preserve"> needs to be fully considered when study the dynamic changes </w:t>
      </w:r>
      <w:r w:rsidR="001A0B71">
        <w:rPr>
          <w:rFonts w:cs="Times New Roman"/>
          <w:color w:val="141718"/>
          <w:spacing w:val="-2"/>
        </w:rPr>
        <w:t xml:space="preserve">of </w:t>
      </w:r>
      <w:r w:rsidR="001A0B71" w:rsidRPr="00021505">
        <w:rPr>
          <w:rFonts w:cs="Times New Roman"/>
          <w:color w:val="141718"/>
          <w:spacing w:val="-2"/>
        </w:rPr>
        <w:t>pH</w:t>
      </w:r>
      <w:r w:rsidRPr="00021505">
        <w:rPr>
          <w:rFonts w:cs="Times New Roman"/>
          <w:color w:val="141718"/>
          <w:spacing w:val="-2"/>
        </w:rPr>
        <w:t xml:space="preserve"> and </w:t>
      </w:r>
      <w:r w:rsidR="001A0B71" w:rsidRPr="00021505">
        <w:rPr>
          <w:rFonts w:cs="Times New Roman"/>
          <w:color w:val="141718"/>
          <w:spacing w:val="-2"/>
        </w:rPr>
        <w:t xml:space="preserve">DO. </w:t>
      </w:r>
    </w:p>
    <w:p w14:paraId="3F0C73CD" w14:textId="77777777" w:rsidR="00801F7A" w:rsidRDefault="00801F7A" w:rsidP="00801F7A">
      <w:pPr>
        <w:pStyle w:val="10"/>
        <w:numPr>
          <w:ilvl w:val="0"/>
          <w:numId w:val="0"/>
        </w:numPr>
        <w:rPr>
          <w:color w:val="auto"/>
          <w:lang w:eastAsia="en-US"/>
        </w:rPr>
      </w:pPr>
      <w:r>
        <w:rPr>
          <w:lang w:eastAsia="en-US"/>
        </w:rPr>
        <w:t>Acknowledgements</w:t>
      </w:r>
    </w:p>
    <w:p w14:paraId="5BC35364" w14:textId="48A89351" w:rsidR="00AF0889" w:rsidRDefault="00AF0889" w:rsidP="00B23A86">
      <w:r w:rsidRPr="00B23A86">
        <w:t xml:space="preserve">We thank the all the crews of the </w:t>
      </w:r>
      <w:proofErr w:type="spellStart"/>
      <w:r w:rsidRPr="00B23A86">
        <w:t>Kexue</w:t>
      </w:r>
      <w:proofErr w:type="spellEnd"/>
      <w:r w:rsidRPr="00B23A86">
        <w:t xml:space="preserve"> Ⅲ, </w:t>
      </w:r>
      <w:proofErr w:type="spellStart"/>
      <w:r w:rsidRPr="00B23A86">
        <w:t>Runjiang</w:t>
      </w:r>
      <w:proofErr w:type="spellEnd"/>
      <w:r w:rsidRPr="00B23A86">
        <w:t xml:space="preserve"> I and </w:t>
      </w:r>
      <w:proofErr w:type="spellStart"/>
      <w:r w:rsidRPr="00B23A86">
        <w:t>Zheyuke</w:t>
      </w:r>
      <w:proofErr w:type="spellEnd"/>
      <w:r w:rsidRPr="00B23A86">
        <w:t xml:space="preserve"> I, as well as the colleagues on these cruise</w:t>
      </w:r>
      <w:r w:rsidR="007B48C2">
        <w:t>s</w:t>
      </w:r>
      <w:r w:rsidRPr="00B23A86">
        <w:t xml:space="preserve"> for their support. This study was supported by</w:t>
      </w:r>
      <w:r w:rsidR="00B23A86" w:rsidRPr="00B23A86">
        <w:t xml:space="preserve"> </w:t>
      </w:r>
      <w:r w:rsidR="00A438E0">
        <w:t xml:space="preserve">the </w:t>
      </w:r>
      <w:r w:rsidR="004308AE">
        <w:lastRenderedPageBreak/>
        <w:t xml:space="preserve">National Key Research and Development Program of China (No. </w:t>
      </w:r>
      <w:r w:rsidR="004308AE" w:rsidRPr="004308AE">
        <w:t>2023YFC3108000</w:t>
      </w:r>
      <w:r w:rsidR="004308AE">
        <w:t xml:space="preserve">), </w:t>
      </w:r>
      <w:r w:rsidR="00B714C9">
        <w:t xml:space="preserve">The key R&amp;D Program of Zhejiang (No. </w:t>
      </w:r>
      <w:r w:rsidR="00B714C9">
        <w:rPr>
          <w:color w:val="0000FF"/>
        </w:rPr>
        <w:t>2023C03011</w:t>
      </w:r>
      <w:r w:rsidR="00B714C9">
        <w:t xml:space="preserve">), </w:t>
      </w:r>
      <w:r w:rsidR="00B23A86" w:rsidRPr="00B23A86">
        <w:t xml:space="preserve">National </w:t>
      </w:r>
      <w:proofErr w:type="spellStart"/>
      <w:r w:rsidR="00B23A86" w:rsidRPr="00B23A86">
        <w:t>Programme</w:t>
      </w:r>
      <w:proofErr w:type="spellEnd"/>
      <w:r w:rsidR="00B23A86" w:rsidRPr="00B23A86">
        <w:t xml:space="preserve"> on Global Change and Air‐Sea Interaction (Phase II)</w:t>
      </w:r>
      <w:r w:rsidR="00B23A86">
        <w:t>–</w:t>
      </w:r>
      <w:r w:rsidR="00B23A86" w:rsidRPr="00B23A86">
        <w:t>Hypoxia and Acidification Monitoring and Warning Project in the Changjiang Estuary,</w:t>
      </w:r>
      <w:r w:rsidR="00B714C9">
        <w:t xml:space="preserve"> </w:t>
      </w:r>
      <w:r w:rsidR="00B23A86" w:rsidRPr="00B23A86">
        <w:t xml:space="preserve">National Natural Science Foundation of China (No. 42276046; </w:t>
      </w:r>
      <w:r w:rsidR="004308AE">
        <w:t>41706120</w:t>
      </w:r>
      <w:r w:rsidR="00BA0E0B">
        <w:t>, U23A2033</w:t>
      </w:r>
      <w:r w:rsidR="00B23A86" w:rsidRPr="00B23A86">
        <w:t xml:space="preserve">), </w:t>
      </w:r>
      <w:r w:rsidR="00265708" w:rsidRPr="00265708">
        <w:t>Science and Technology Development Fund of Macau (0040/2023/RIA1)</w:t>
      </w:r>
      <w:r w:rsidR="00B23A86" w:rsidRPr="00B23A86">
        <w:t>, Zhejiang Provincial Natural Science Foundation of China (</w:t>
      </w:r>
      <w:r w:rsidR="00B714C9">
        <w:rPr>
          <w:color w:val="0000FF"/>
        </w:rPr>
        <w:t>LDT23D06023D06</w:t>
      </w:r>
      <w:r w:rsidR="004308AE">
        <w:t xml:space="preserve">, </w:t>
      </w:r>
      <w:r w:rsidR="00B23A86" w:rsidRPr="00B23A86">
        <w:t>LD24D06000</w:t>
      </w:r>
      <w:r w:rsidR="00C40A10">
        <w:t>1</w:t>
      </w:r>
      <w:r w:rsidR="00B23A86" w:rsidRPr="00B23A86">
        <w:t>)</w:t>
      </w:r>
      <w:r w:rsidR="00A438E0">
        <w:t xml:space="preserve">, and the Horizon Europe project OBAMA-NEXT (Grant agreement </w:t>
      </w:r>
      <w:r w:rsidR="00A438E0" w:rsidRPr="00A438E0">
        <w:t>101081642</w:t>
      </w:r>
      <w:r w:rsidR="00A438E0">
        <w:t>)</w:t>
      </w:r>
      <w:r w:rsidR="00B23A86" w:rsidRPr="00B23A86">
        <w:t>.</w:t>
      </w:r>
    </w:p>
    <w:p w14:paraId="4FD8E608" w14:textId="77777777" w:rsidR="00A90FED" w:rsidRDefault="00A90FED" w:rsidP="00A90FED">
      <w:pPr>
        <w:pStyle w:val="10"/>
        <w:numPr>
          <w:ilvl w:val="0"/>
          <w:numId w:val="0"/>
        </w:numPr>
        <w:rPr>
          <w:lang w:eastAsia="en-US"/>
        </w:rPr>
      </w:pPr>
      <w:r w:rsidRPr="00475E7C">
        <w:rPr>
          <w:lang w:eastAsia="en-US"/>
        </w:rPr>
        <w:t>Conflict of Interest</w:t>
      </w:r>
    </w:p>
    <w:p w14:paraId="42E920C2" w14:textId="2CCD760E" w:rsidR="00A90FED" w:rsidRDefault="00A90FED" w:rsidP="00A6772B">
      <w:pPr>
        <w:rPr>
          <w:lang w:eastAsia="en-US"/>
        </w:rPr>
      </w:pPr>
      <w:r w:rsidRPr="00475E7C">
        <w:rPr>
          <w:lang w:eastAsia="en-US"/>
        </w:rPr>
        <w:t>The authors declare there are no conflicts of interest for this manuscript.</w:t>
      </w:r>
    </w:p>
    <w:p w14:paraId="5E5C2ACB" w14:textId="5321633E" w:rsidR="00F040DD" w:rsidRDefault="00F040DD" w:rsidP="00F040DD">
      <w:pPr>
        <w:pStyle w:val="10"/>
        <w:numPr>
          <w:ilvl w:val="0"/>
          <w:numId w:val="0"/>
        </w:numPr>
        <w:rPr>
          <w:lang w:eastAsia="en-US"/>
        </w:rPr>
      </w:pPr>
      <w:r w:rsidRPr="00F040DD">
        <w:rPr>
          <w:lang w:eastAsia="en-US"/>
        </w:rPr>
        <w:t>Data Availability Statement</w:t>
      </w:r>
    </w:p>
    <w:p w14:paraId="6422A20F" w14:textId="0575D7B9" w:rsidR="00F040DD" w:rsidRPr="00F040DD" w:rsidRDefault="00F040DD" w:rsidP="00F040DD">
      <w:r>
        <w:rPr>
          <w:rFonts w:hint="eastAsia"/>
          <w:lang w:eastAsia="en-US"/>
        </w:rPr>
        <w:t>T</w:t>
      </w:r>
      <w:r>
        <w:rPr>
          <w:lang w:eastAsia="en-US"/>
        </w:rPr>
        <w:t xml:space="preserve">he field-measured data in July, August and September 2020 have been published in the </w:t>
      </w:r>
      <w:proofErr w:type="spellStart"/>
      <w:r w:rsidR="00BC4484">
        <w:rPr>
          <w:lang w:eastAsia="en-US"/>
        </w:rPr>
        <w:t>Figshare</w:t>
      </w:r>
      <w:proofErr w:type="spellEnd"/>
      <w:r w:rsidR="00BC4484">
        <w:rPr>
          <w:lang w:eastAsia="en-US"/>
        </w:rPr>
        <w:t xml:space="preserve"> </w:t>
      </w:r>
      <w:r>
        <w:rPr>
          <w:lang w:eastAsia="en-US"/>
        </w:rPr>
        <w:t xml:space="preserve">with DOI: </w:t>
      </w:r>
      <w:bookmarkStart w:id="183" w:name="OLE_LINK85"/>
      <w:r w:rsidRPr="00F040DD">
        <w:rPr>
          <w:lang w:eastAsia="en-US"/>
        </w:rPr>
        <w:t>10.6084/m9.figshare.28078118</w:t>
      </w:r>
      <w:bookmarkEnd w:id="183"/>
      <w:r w:rsidR="00A52C85">
        <w:rPr>
          <w:lang w:eastAsia="en-US"/>
        </w:rPr>
        <w:t xml:space="preserve"> </w:t>
      </w:r>
      <w:r w:rsidR="00A52C85">
        <w:rPr>
          <w:lang w:eastAsia="en-US"/>
        </w:rPr>
        <w:fldChar w:fldCharType="begin"/>
      </w:r>
      <w:r w:rsidR="007458F5">
        <w:rPr>
          <w:lang w:eastAsia="en-US"/>
        </w:rPr>
        <w:instrText xml:space="preserve"> ADDIN EN.CITE &lt;EndNote&gt;&lt;Cite&gt;&lt;Author&gt;Miao&lt;/Author&gt;&lt;Year&gt;2024&lt;/Year&gt;&lt;RecNum&gt;613&lt;/RecNum&gt;&lt;DisplayText&gt;(Miao et al., 2024)&lt;/DisplayText&gt;&lt;record&gt;&lt;rec-number&gt;613&lt;/rec-number&gt;&lt;foreign-keys&gt;&lt;key app="EN" db-id="0wxtr99atv0e94ed05dxzez0xe5s2fzfr95a" timestamp="1734809056"&gt;613&lt;/key&gt;&lt;/foreign-keys&gt;&lt;ref-type name="Dataset"&gt;59&lt;/ref-type&gt;&lt;contributors&gt;&lt;authors&gt;&lt;author&gt;Miao, Yan Yi&lt;/author&gt;&lt;author&gt; Wang, Bin&lt;/author&gt;&lt;author&gt;Carstensen, Jacob&lt;/author&gt;&lt;author&gt;Li, De Wang&lt;/author&gt;&lt;author&gt;Ma, Xiao&lt;/author&gt;&lt;author&gt;Sun, Qian Wen&lt;/author&gt;&lt;author&gt;Xu, Zhong Sheng&lt;/author&gt;&lt;author&gt;Jin, Hai Yan&lt;/author&gt;&lt;author&gt;Zeng, Jiang Ning&lt;/author&gt;&lt;author&gt;Zhou Feng&lt;/author&gt;&lt;author&gt;Chen, Jian Fang&lt;/author&gt;&lt;/authors&gt;&lt;secondary-authors&gt;&lt;author&gt;Miao, Yan Yi; Wang, Bin; Carstensen, Jacob; Li, De Wang; Ma, Xiao; Sun, Qian Wen; Xu Zhong Sheng, Jin Hai Yan, Zeng Jiang Ning, Zhou Feng, Chen Jian Fang&lt;/author&gt;&lt;/secondary-authors&gt;&lt;/contributors&gt;&lt;titles&gt;&lt;title&gt;Acidification and hypoxia observations in the Changjiang Estuary in 2020&lt;/title&gt;&lt;/titles&gt;&lt;edition&gt;2&lt;/edition&gt;&lt;dates&gt;&lt;year&gt;2024&lt;/year&gt;&lt;/dates&gt;&lt;publisher&gt;Figshare&lt;/publisher&gt;&lt;urls&gt;&lt;/urls&gt;&lt;custom3&gt;Dataset&lt;/custom3&gt;&lt;electronic-resource-num&gt;10.6084/m9.figshare.28078118&lt;/electronic-resource-num&gt;&lt;/record&gt;&lt;/Cite&gt;&lt;/EndNote&gt;</w:instrText>
      </w:r>
      <w:r w:rsidR="00A52C85">
        <w:rPr>
          <w:lang w:eastAsia="en-US"/>
        </w:rPr>
        <w:fldChar w:fldCharType="separate"/>
      </w:r>
      <w:r w:rsidR="00A52C85">
        <w:rPr>
          <w:noProof/>
          <w:lang w:eastAsia="en-US"/>
        </w:rPr>
        <w:t>(Miao et al., 2024)</w:t>
      </w:r>
      <w:r w:rsidR="00A52C85">
        <w:rPr>
          <w:lang w:eastAsia="en-US"/>
        </w:rPr>
        <w:fldChar w:fldCharType="end"/>
      </w:r>
      <w:r>
        <w:rPr>
          <w:lang w:eastAsia="en-US"/>
        </w:rPr>
        <w:t>.</w:t>
      </w:r>
    </w:p>
    <w:bookmarkEnd w:id="180"/>
    <w:bookmarkEnd w:id="181"/>
    <w:bookmarkEnd w:id="182"/>
    <w:p w14:paraId="6F630DF3" w14:textId="77777777" w:rsidR="00945A3A" w:rsidRDefault="00945A3A" w:rsidP="006D5B47">
      <w:r>
        <w:br w:type="page"/>
      </w:r>
    </w:p>
    <w:p w14:paraId="461B0F53" w14:textId="77777777" w:rsidR="0000501F" w:rsidRPr="00BE5201" w:rsidRDefault="00945A3A" w:rsidP="00825DC1">
      <w:pPr>
        <w:pStyle w:val="10"/>
        <w:numPr>
          <w:ilvl w:val="0"/>
          <w:numId w:val="0"/>
        </w:numPr>
        <w:ind w:leftChars="-11" w:left="-26"/>
        <w:rPr>
          <w:rFonts w:cs="Times New Roman"/>
        </w:rPr>
      </w:pPr>
      <w:proofErr w:type="spellStart"/>
      <w:r w:rsidRPr="00A61162">
        <w:rPr>
          <w:rFonts w:cs="Times New Roman"/>
          <w:lang w:val="fr-CA"/>
        </w:rPr>
        <w:lastRenderedPageBreak/>
        <w:t>References</w:t>
      </w:r>
      <w:proofErr w:type="spellEnd"/>
    </w:p>
    <w:p w14:paraId="5761796E" w14:textId="11B3F8A7" w:rsidR="00785E60" w:rsidRPr="00785E60" w:rsidRDefault="00467523" w:rsidP="00A42482">
      <w:pPr>
        <w:pStyle w:val="EndNoteBibliography"/>
        <w:ind w:leftChars="-1" w:left="281" w:hangingChars="118" w:hanging="283"/>
        <w:rPr>
          <w:noProof/>
        </w:rPr>
      </w:pPr>
      <w:r w:rsidRPr="00D717EE">
        <w:rPr>
          <w:rFonts w:eastAsia="宋体"/>
        </w:rPr>
        <w:fldChar w:fldCharType="begin"/>
      </w:r>
      <w:r w:rsidRPr="00D717EE">
        <w:rPr>
          <w:rFonts w:eastAsia="宋体"/>
          <w:lang w:val="fr-CA"/>
        </w:rPr>
        <w:instrText xml:space="preserve"> ADDIN EN.REFLIST </w:instrText>
      </w:r>
      <w:r w:rsidRPr="00D717EE">
        <w:rPr>
          <w:rFonts w:eastAsia="宋体"/>
        </w:rPr>
        <w:fldChar w:fldCharType="separate"/>
      </w:r>
      <w:r w:rsidR="00785E60" w:rsidRPr="00BE5201">
        <w:rPr>
          <w:noProof/>
        </w:rPr>
        <w:t xml:space="preserve">Alvarez, M., Sanleon-Bartolome, H., Tanhua, T., Mintrop, L., Luchetta, A., Cantoni, C., et al. </w:t>
      </w:r>
      <w:r w:rsidR="00785E60" w:rsidRPr="00785E60">
        <w:rPr>
          <w:noProof/>
        </w:rPr>
        <w:t>(2014). The CO</w:t>
      </w:r>
      <w:r w:rsidR="00785E60" w:rsidRPr="00785E60">
        <w:rPr>
          <w:noProof/>
          <w:vertAlign w:val="subscript"/>
        </w:rPr>
        <w:t>2</w:t>
      </w:r>
      <w:r w:rsidR="00785E60" w:rsidRPr="00785E60">
        <w:rPr>
          <w:noProof/>
        </w:rPr>
        <w:t xml:space="preserve"> system in the Mediterranean Sea: a basin wide perspective. </w:t>
      </w:r>
      <w:r w:rsidR="00785E60" w:rsidRPr="00785E60">
        <w:rPr>
          <w:i/>
          <w:noProof/>
        </w:rPr>
        <w:t>Ocean Science</w:t>
      </w:r>
      <w:r w:rsidR="00785E60" w:rsidRPr="00785E60">
        <w:rPr>
          <w:noProof/>
        </w:rPr>
        <w:t>,</w:t>
      </w:r>
      <w:r w:rsidR="00785E60" w:rsidRPr="00785E60">
        <w:rPr>
          <w:i/>
          <w:noProof/>
        </w:rPr>
        <w:t xml:space="preserve"> 10</w:t>
      </w:r>
      <w:r w:rsidR="00785E60" w:rsidRPr="00785E60">
        <w:rPr>
          <w:noProof/>
        </w:rPr>
        <w:t xml:space="preserve">(1), 69-92. </w:t>
      </w:r>
      <w:hyperlink r:id="rId18" w:history="1">
        <w:r w:rsidR="00785E60" w:rsidRPr="00785E60">
          <w:rPr>
            <w:rStyle w:val="a7"/>
            <w:noProof/>
          </w:rPr>
          <w:t>https://doi.org/10.5194/os-10-69-2014</w:t>
        </w:r>
      </w:hyperlink>
      <w:r w:rsidR="00785E60" w:rsidRPr="00785E60">
        <w:rPr>
          <w:noProof/>
        </w:rPr>
        <w:t xml:space="preserve"> </w:t>
      </w:r>
    </w:p>
    <w:p w14:paraId="7E5B345E" w14:textId="6061C475" w:rsidR="00785E60" w:rsidRPr="00785E60" w:rsidRDefault="00785E60" w:rsidP="00A42482">
      <w:pPr>
        <w:pStyle w:val="EndNoteBibliography"/>
        <w:ind w:leftChars="-1" w:left="281" w:hangingChars="118" w:hanging="283"/>
        <w:rPr>
          <w:noProof/>
        </w:rPr>
      </w:pPr>
      <w:r w:rsidRPr="00785E60">
        <w:rPr>
          <w:noProof/>
        </w:rPr>
        <w:t xml:space="preserve">Bianchi, T. S., DiMarco, S. F., Cowan, J. H., Jr., Hetland, R. D., Chapman, P., Day, J. W., &amp; Allison, M. A. (2010). The science of hypoxia in the Northern Gulf of Mexico: A review. </w:t>
      </w:r>
      <w:r w:rsidRPr="00785E60">
        <w:rPr>
          <w:i/>
          <w:noProof/>
        </w:rPr>
        <w:t>Science of the Total Environment</w:t>
      </w:r>
      <w:r w:rsidRPr="00785E60">
        <w:rPr>
          <w:noProof/>
        </w:rPr>
        <w:t>,</w:t>
      </w:r>
      <w:r w:rsidRPr="00785E60">
        <w:rPr>
          <w:i/>
          <w:noProof/>
        </w:rPr>
        <w:t xml:space="preserve"> 408</w:t>
      </w:r>
      <w:r w:rsidRPr="00785E60">
        <w:rPr>
          <w:noProof/>
        </w:rPr>
        <w:t xml:space="preserve">(7), 1471-1484. </w:t>
      </w:r>
      <w:hyperlink r:id="rId19" w:history="1">
        <w:r w:rsidRPr="00785E60">
          <w:rPr>
            <w:rStyle w:val="a7"/>
            <w:noProof/>
          </w:rPr>
          <w:t>https://doi.org/10.1016/j.scitotenv.2009.11.047</w:t>
        </w:r>
      </w:hyperlink>
      <w:r w:rsidRPr="00785E60">
        <w:rPr>
          <w:noProof/>
        </w:rPr>
        <w:t xml:space="preserve"> </w:t>
      </w:r>
    </w:p>
    <w:p w14:paraId="4D6C4084" w14:textId="71F2B11C" w:rsidR="00785E60" w:rsidRPr="00785E60" w:rsidRDefault="00785E60" w:rsidP="00A42482">
      <w:pPr>
        <w:pStyle w:val="EndNoteBibliography"/>
        <w:ind w:leftChars="-1" w:left="281" w:hangingChars="118" w:hanging="283"/>
        <w:rPr>
          <w:noProof/>
        </w:rPr>
      </w:pPr>
      <w:r w:rsidRPr="00785E60">
        <w:rPr>
          <w:noProof/>
        </w:rPr>
        <w:t xml:space="preserve">Breitburg, D., Levin, L. A., Oschlies, A., Gregoire, M., Chavez, F. P., Conley, D. J., et al. (2018). Declining oxygen in the global ocean and coastal waters. </w:t>
      </w:r>
      <w:r w:rsidRPr="00785E60">
        <w:rPr>
          <w:i/>
          <w:noProof/>
        </w:rPr>
        <w:t>Science</w:t>
      </w:r>
      <w:r w:rsidRPr="00785E60">
        <w:rPr>
          <w:noProof/>
        </w:rPr>
        <w:t>,</w:t>
      </w:r>
      <w:r w:rsidRPr="00785E60">
        <w:rPr>
          <w:i/>
          <w:noProof/>
        </w:rPr>
        <w:t xml:space="preserve"> 359</w:t>
      </w:r>
      <w:r w:rsidRPr="00785E60">
        <w:rPr>
          <w:noProof/>
        </w:rPr>
        <w:t xml:space="preserve">(6371), eaam7240. </w:t>
      </w:r>
      <w:hyperlink r:id="rId20" w:history="1">
        <w:r w:rsidRPr="00785E60">
          <w:rPr>
            <w:rStyle w:val="a7"/>
            <w:noProof/>
          </w:rPr>
          <w:t>https://doi.org/10.1126/science.aam7240</w:t>
        </w:r>
      </w:hyperlink>
      <w:r w:rsidRPr="00785E60">
        <w:rPr>
          <w:noProof/>
        </w:rPr>
        <w:t xml:space="preserve"> </w:t>
      </w:r>
    </w:p>
    <w:p w14:paraId="73CA94DD" w14:textId="50F0D751" w:rsidR="00785E60" w:rsidRPr="00785E60" w:rsidRDefault="00785E60" w:rsidP="00A42482">
      <w:pPr>
        <w:pStyle w:val="EndNoteBibliography"/>
        <w:ind w:leftChars="-1" w:left="281" w:hangingChars="118" w:hanging="283"/>
        <w:rPr>
          <w:noProof/>
        </w:rPr>
      </w:pPr>
      <w:r w:rsidRPr="00785E60">
        <w:rPr>
          <w:noProof/>
        </w:rPr>
        <w:t xml:space="preserve">Cai, W.-J., Hu, X. P., Huang, W.-J., Jiang, L.-Q., Wang, Y. C., Peng, T.-H., &amp; Zhang, X. (2010). Alkalinity distribution in the western North Atlantic Ocean margins. </w:t>
      </w:r>
      <w:r w:rsidRPr="00785E60">
        <w:rPr>
          <w:i/>
          <w:noProof/>
        </w:rPr>
        <w:t>Journal of Geophysical Research-Oceans</w:t>
      </w:r>
      <w:r w:rsidRPr="00785E60">
        <w:rPr>
          <w:noProof/>
        </w:rPr>
        <w:t>,</w:t>
      </w:r>
      <w:r w:rsidRPr="00785E60">
        <w:rPr>
          <w:i/>
          <w:noProof/>
        </w:rPr>
        <w:t xml:space="preserve"> 115</w:t>
      </w:r>
      <w:r w:rsidRPr="00785E60">
        <w:rPr>
          <w:noProof/>
        </w:rPr>
        <w:t xml:space="preserve">, C08014. </w:t>
      </w:r>
      <w:hyperlink r:id="rId21" w:history="1">
        <w:r w:rsidRPr="00785E60">
          <w:rPr>
            <w:rStyle w:val="a7"/>
            <w:noProof/>
          </w:rPr>
          <w:t>https://doi.org/10.1029/2009jc005482</w:t>
        </w:r>
      </w:hyperlink>
      <w:r w:rsidRPr="00785E60">
        <w:rPr>
          <w:noProof/>
        </w:rPr>
        <w:t xml:space="preserve"> </w:t>
      </w:r>
    </w:p>
    <w:p w14:paraId="493297E2" w14:textId="4F2A02D8" w:rsidR="00785E60" w:rsidRPr="00785E60" w:rsidRDefault="00785E60" w:rsidP="00A42482">
      <w:pPr>
        <w:pStyle w:val="EndNoteBibliography"/>
        <w:ind w:leftChars="-1" w:left="281" w:hangingChars="118" w:hanging="283"/>
        <w:rPr>
          <w:noProof/>
        </w:rPr>
      </w:pPr>
      <w:r w:rsidRPr="00A42482">
        <w:rPr>
          <w:noProof/>
          <w:lang w:val="da-DK"/>
        </w:rPr>
        <w:t xml:space="preserve">Cai, W.-J., Hu, X. P., Huang, W.-J., Murrell, M. C., Lehrter, J. C., Lohrenz, S. E., et al. </w:t>
      </w:r>
      <w:r w:rsidRPr="00785E60">
        <w:rPr>
          <w:noProof/>
        </w:rPr>
        <w:t xml:space="preserve">(2011). Acidification of subsurface coastal waters enhanced by eutrophication. </w:t>
      </w:r>
      <w:r w:rsidRPr="00785E60">
        <w:rPr>
          <w:i/>
          <w:noProof/>
        </w:rPr>
        <w:t>Nature Geoscience</w:t>
      </w:r>
      <w:r w:rsidRPr="00785E60">
        <w:rPr>
          <w:noProof/>
        </w:rPr>
        <w:t>,</w:t>
      </w:r>
      <w:r w:rsidRPr="00785E60">
        <w:rPr>
          <w:i/>
          <w:noProof/>
        </w:rPr>
        <w:t xml:space="preserve"> 4</w:t>
      </w:r>
      <w:r w:rsidRPr="00785E60">
        <w:rPr>
          <w:noProof/>
        </w:rPr>
        <w:t xml:space="preserve">(11), 766-770. </w:t>
      </w:r>
      <w:hyperlink r:id="rId22" w:history="1">
        <w:r w:rsidRPr="00785E60">
          <w:rPr>
            <w:rStyle w:val="a7"/>
            <w:noProof/>
          </w:rPr>
          <w:t>https://doi.org/10.1038/ngeo1297</w:t>
        </w:r>
      </w:hyperlink>
      <w:r w:rsidRPr="00785E60">
        <w:rPr>
          <w:noProof/>
        </w:rPr>
        <w:t xml:space="preserve"> </w:t>
      </w:r>
    </w:p>
    <w:p w14:paraId="79EFD212" w14:textId="56F106BB" w:rsidR="00785E60" w:rsidRPr="00785E60" w:rsidRDefault="00785E60" w:rsidP="00A42482">
      <w:pPr>
        <w:pStyle w:val="EndNoteBibliography"/>
        <w:ind w:leftChars="-1" w:left="281" w:hangingChars="118" w:hanging="283"/>
        <w:rPr>
          <w:noProof/>
        </w:rPr>
      </w:pPr>
      <w:r w:rsidRPr="00A42482">
        <w:rPr>
          <w:noProof/>
          <w:lang w:val="fi-FI"/>
        </w:rPr>
        <w:t xml:space="preserve">Cai, W.-J., Huang, W.-J., Luther, G. W., III, Pierrot, D., Li, M., Testa, J., et al. </w:t>
      </w:r>
      <w:r w:rsidRPr="00785E60">
        <w:rPr>
          <w:noProof/>
        </w:rPr>
        <w:t xml:space="preserve">(2017). Redox reactions and weak buffering capacity lead to acidification in the Chesapeake Bay. </w:t>
      </w:r>
      <w:r w:rsidRPr="00785E60">
        <w:rPr>
          <w:i/>
          <w:noProof/>
        </w:rPr>
        <w:t>Nature Communications</w:t>
      </w:r>
      <w:r w:rsidRPr="00785E60">
        <w:rPr>
          <w:noProof/>
        </w:rPr>
        <w:t>,</w:t>
      </w:r>
      <w:r w:rsidRPr="00785E60">
        <w:rPr>
          <w:i/>
          <w:noProof/>
        </w:rPr>
        <w:t xml:space="preserve"> 8</w:t>
      </w:r>
      <w:r w:rsidRPr="00785E60">
        <w:rPr>
          <w:noProof/>
        </w:rPr>
        <w:t xml:space="preserve">, 369. </w:t>
      </w:r>
      <w:hyperlink r:id="rId23" w:history="1">
        <w:r w:rsidRPr="00785E60">
          <w:rPr>
            <w:rStyle w:val="a7"/>
            <w:noProof/>
          </w:rPr>
          <w:t>https://doi.org/10.1038/s41467-017-00417-7</w:t>
        </w:r>
      </w:hyperlink>
      <w:r w:rsidRPr="00785E60">
        <w:rPr>
          <w:noProof/>
        </w:rPr>
        <w:t xml:space="preserve"> </w:t>
      </w:r>
    </w:p>
    <w:p w14:paraId="76A73394" w14:textId="3EAD2D96" w:rsidR="00785E60" w:rsidRPr="00785E60" w:rsidRDefault="00785E60" w:rsidP="00A42482">
      <w:pPr>
        <w:pStyle w:val="EndNoteBibliography"/>
        <w:ind w:leftChars="-1" w:left="281" w:hangingChars="118" w:hanging="283"/>
        <w:rPr>
          <w:noProof/>
        </w:rPr>
      </w:pPr>
      <w:r w:rsidRPr="00785E60">
        <w:rPr>
          <w:noProof/>
        </w:rPr>
        <w:t xml:space="preserve">Carstensen, J., Andersen, J. H., Gustafsson, B. G., &amp; Conley, D. J. (2014). Deoxygenation of the Baltic Sea during the last century. </w:t>
      </w:r>
      <w:r w:rsidRPr="00785E60">
        <w:rPr>
          <w:i/>
          <w:noProof/>
        </w:rPr>
        <w:t>Proceedings of the National Academy of Sciences of the United States of America</w:t>
      </w:r>
      <w:r w:rsidRPr="00785E60">
        <w:rPr>
          <w:noProof/>
        </w:rPr>
        <w:t>,</w:t>
      </w:r>
      <w:r w:rsidRPr="00785E60">
        <w:rPr>
          <w:i/>
          <w:noProof/>
        </w:rPr>
        <w:t xml:space="preserve"> 111</w:t>
      </w:r>
      <w:r w:rsidRPr="00785E60">
        <w:rPr>
          <w:noProof/>
        </w:rPr>
        <w:t xml:space="preserve">(15), 5628-5633. </w:t>
      </w:r>
      <w:hyperlink r:id="rId24" w:history="1">
        <w:r w:rsidRPr="00785E60">
          <w:rPr>
            <w:rStyle w:val="a7"/>
            <w:noProof/>
          </w:rPr>
          <w:t>https://doi.org/10.1073/pnas.1323156111</w:t>
        </w:r>
      </w:hyperlink>
      <w:r w:rsidRPr="00785E60">
        <w:rPr>
          <w:noProof/>
        </w:rPr>
        <w:t xml:space="preserve"> </w:t>
      </w:r>
    </w:p>
    <w:p w14:paraId="68FCB06D" w14:textId="5132409C" w:rsidR="00785E60" w:rsidRPr="00785E60" w:rsidRDefault="00785E60" w:rsidP="00A42482">
      <w:pPr>
        <w:pStyle w:val="EndNoteBibliography"/>
        <w:ind w:leftChars="-1" w:left="281" w:hangingChars="118" w:hanging="283"/>
        <w:rPr>
          <w:noProof/>
        </w:rPr>
      </w:pPr>
      <w:r w:rsidRPr="00785E60">
        <w:rPr>
          <w:noProof/>
        </w:rPr>
        <w:t xml:space="preserve">Carstensen, J., &amp; Duarte, C. M. (2019). Drivers of pH </w:t>
      </w:r>
      <w:r w:rsidR="00D278BF" w:rsidRPr="00785E60">
        <w:rPr>
          <w:noProof/>
        </w:rPr>
        <w:t>variability in coastal ecosystems.</w:t>
      </w:r>
      <w:r w:rsidRPr="00785E60">
        <w:rPr>
          <w:noProof/>
        </w:rPr>
        <w:t xml:space="preserve"> </w:t>
      </w:r>
      <w:r w:rsidRPr="00785E60">
        <w:rPr>
          <w:i/>
          <w:noProof/>
        </w:rPr>
        <w:t>Environmental Science &amp; Technology</w:t>
      </w:r>
      <w:r w:rsidRPr="00785E60">
        <w:rPr>
          <w:noProof/>
        </w:rPr>
        <w:t>,</w:t>
      </w:r>
      <w:r w:rsidRPr="00785E60">
        <w:rPr>
          <w:i/>
          <w:noProof/>
        </w:rPr>
        <w:t xml:space="preserve"> 53</w:t>
      </w:r>
      <w:r w:rsidRPr="00785E60">
        <w:rPr>
          <w:noProof/>
        </w:rPr>
        <w:t xml:space="preserve">(8), 4020-4029. </w:t>
      </w:r>
      <w:hyperlink r:id="rId25" w:history="1">
        <w:r w:rsidRPr="00785E60">
          <w:rPr>
            <w:rStyle w:val="a7"/>
            <w:noProof/>
          </w:rPr>
          <w:t>https://doi.org/10.1021/acs.est.8b03655</w:t>
        </w:r>
      </w:hyperlink>
      <w:r w:rsidRPr="00785E60">
        <w:rPr>
          <w:noProof/>
        </w:rPr>
        <w:t xml:space="preserve"> </w:t>
      </w:r>
    </w:p>
    <w:p w14:paraId="4DE307A4" w14:textId="0D5AE7EF" w:rsidR="00785E60" w:rsidRPr="00785E60" w:rsidRDefault="00785E60" w:rsidP="00A42482">
      <w:pPr>
        <w:pStyle w:val="EndNoteBibliography"/>
        <w:ind w:leftChars="-1" w:left="281" w:hangingChars="118" w:hanging="283"/>
        <w:rPr>
          <w:noProof/>
        </w:rPr>
      </w:pPr>
      <w:r w:rsidRPr="00785E60">
        <w:rPr>
          <w:noProof/>
        </w:rPr>
        <w:t>Chen, C.-C., Gong, G.-C., Chou, W.-C., &amp; Shiah, F.-K. (2020</w:t>
      </w:r>
      <w:r w:rsidR="007448C7">
        <w:rPr>
          <w:rFonts w:hint="eastAsia"/>
          <w:noProof/>
        </w:rPr>
        <w:t>a</w:t>
      </w:r>
      <w:r w:rsidRPr="00785E60">
        <w:rPr>
          <w:noProof/>
        </w:rPr>
        <w:t xml:space="preserve">). Hypoxia in autumn of the East China Sea. </w:t>
      </w:r>
      <w:r w:rsidRPr="00785E60">
        <w:rPr>
          <w:i/>
          <w:noProof/>
        </w:rPr>
        <w:t>Marine Pollution Bulletin</w:t>
      </w:r>
      <w:r w:rsidRPr="00785E60">
        <w:rPr>
          <w:noProof/>
        </w:rPr>
        <w:t>,</w:t>
      </w:r>
      <w:r w:rsidRPr="00785E60">
        <w:rPr>
          <w:i/>
          <w:noProof/>
        </w:rPr>
        <w:t xml:space="preserve"> 152</w:t>
      </w:r>
      <w:r w:rsidRPr="00785E60">
        <w:rPr>
          <w:noProof/>
        </w:rPr>
        <w:t xml:space="preserve">, 110875, 110875. </w:t>
      </w:r>
      <w:hyperlink r:id="rId26" w:history="1">
        <w:r w:rsidRPr="00785E60">
          <w:rPr>
            <w:rStyle w:val="a7"/>
            <w:noProof/>
          </w:rPr>
          <w:t>https://doi.org/10.1016/j.marpolbul.2019.110875</w:t>
        </w:r>
      </w:hyperlink>
      <w:r w:rsidRPr="00785E60">
        <w:rPr>
          <w:noProof/>
        </w:rPr>
        <w:t xml:space="preserve"> </w:t>
      </w:r>
    </w:p>
    <w:p w14:paraId="5565E5E5" w14:textId="72832D4A" w:rsidR="00785E60" w:rsidRPr="00785E60" w:rsidRDefault="00785E60" w:rsidP="00A42482">
      <w:pPr>
        <w:pStyle w:val="EndNoteBibliography"/>
        <w:ind w:leftChars="-1" w:left="281" w:hangingChars="118" w:hanging="283"/>
        <w:rPr>
          <w:noProof/>
        </w:rPr>
      </w:pPr>
      <w:r w:rsidRPr="00785E60">
        <w:rPr>
          <w:noProof/>
        </w:rPr>
        <w:t xml:space="preserve">Chen, C.-C., Gong, G.-C., &amp; Shiah, F.-K. (2007). Hypoxia in the East China Sea: One of the largest coastal low-oxygen areas in the world. </w:t>
      </w:r>
      <w:r w:rsidRPr="00785E60">
        <w:rPr>
          <w:i/>
          <w:noProof/>
        </w:rPr>
        <w:t xml:space="preserve">Marine Environmental </w:t>
      </w:r>
      <w:r w:rsidRPr="00785E60">
        <w:rPr>
          <w:i/>
          <w:noProof/>
        </w:rPr>
        <w:lastRenderedPageBreak/>
        <w:t>Research</w:t>
      </w:r>
      <w:r w:rsidRPr="00785E60">
        <w:rPr>
          <w:noProof/>
        </w:rPr>
        <w:t>,</w:t>
      </w:r>
      <w:r w:rsidRPr="00785E60">
        <w:rPr>
          <w:i/>
          <w:noProof/>
        </w:rPr>
        <w:t xml:space="preserve"> 64</w:t>
      </w:r>
      <w:r w:rsidRPr="00785E60">
        <w:rPr>
          <w:noProof/>
        </w:rPr>
        <w:t xml:space="preserve">(4), 399-408. </w:t>
      </w:r>
      <w:hyperlink r:id="rId27" w:history="1">
        <w:r w:rsidRPr="00785E60">
          <w:rPr>
            <w:rStyle w:val="a7"/>
            <w:noProof/>
          </w:rPr>
          <w:t>https://doi.org/10.1016/j.marenvres.2007.01.007</w:t>
        </w:r>
      </w:hyperlink>
      <w:r w:rsidRPr="00785E60">
        <w:rPr>
          <w:noProof/>
        </w:rPr>
        <w:t xml:space="preserve"> </w:t>
      </w:r>
    </w:p>
    <w:p w14:paraId="7A00975A" w14:textId="57A4563E" w:rsidR="00785E60" w:rsidRPr="00785E60" w:rsidRDefault="00785E60" w:rsidP="00A42482">
      <w:pPr>
        <w:pStyle w:val="EndNoteBibliography"/>
        <w:ind w:leftChars="-1" w:left="281" w:hangingChars="118" w:hanging="283"/>
        <w:rPr>
          <w:noProof/>
        </w:rPr>
      </w:pPr>
      <w:r w:rsidRPr="00785E60">
        <w:rPr>
          <w:noProof/>
        </w:rPr>
        <w:t xml:space="preserve">Chen, C.-T. A. (2002). Shelf-vs. dissolution-generated alkalinity above the chemical lysocline. </w:t>
      </w:r>
      <w:r w:rsidRPr="00785E60">
        <w:rPr>
          <w:i/>
          <w:noProof/>
        </w:rPr>
        <w:t>Deep-Sea Research Part Ii-Topical Studies in Oceanography</w:t>
      </w:r>
      <w:r w:rsidRPr="00785E60">
        <w:rPr>
          <w:noProof/>
        </w:rPr>
        <w:t>,</w:t>
      </w:r>
      <w:r w:rsidRPr="00785E60">
        <w:rPr>
          <w:i/>
          <w:noProof/>
        </w:rPr>
        <w:t xml:space="preserve"> 49</w:t>
      </w:r>
      <w:r w:rsidRPr="00785E60">
        <w:rPr>
          <w:noProof/>
        </w:rPr>
        <w:t xml:space="preserve">(24-25), 5365-5375, s0967-0645(02)00196-0. </w:t>
      </w:r>
      <w:hyperlink r:id="rId28" w:history="1">
        <w:r w:rsidRPr="00785E60">
          <w:rPr>
            <w:rStyle w:val="a7"/>
            <w:noProof/>
          </w:rPr>
          <w:t>https://doi.org/10.1016/s0967-0645(02)00196-0</w:t>
        </w:r>
      </w:hyperlink>
      <w:r w:rsidRPr="00785E60">
        <w:rPr>
          <w:noProof/>
        </w:rPr>
        <w:t xml:space="preserve"> </w:t>
      </w:r>
    </w:p>
    <w:p w14:paraId="035B494F" w14:textId="5F9C2859" w:rsidR="00785E60" w:rsidRDefault="00785E60" w:rsidP="00A42482">
      <w:pPr>
        <w:pStyle w:val="EndNoteBibliography"/>
        <w:ind w:leftChars="-1" w:left="281" w:hangingChars="118" w:hanging="283"/>
        <w:rPr>
          <w:noProof/>
        </w:rPr>
      </w:pPr>
      <w:r w:rsidRPr="00785E60">
        <w:rPr>
          <w:noProof/>
        </w:rPr>
        <w:t xml:space="preserve">Chen, C.-T. A. (2009). Chemical and physical fronts in the Bohai, Yellow and East China seas. </w:t>
      </w:r>
      <w:r w:rsidRPr="00785E60">
        <w:rPr>
          <w:i/>
          <w:noProof/>
        </w:rPr>
        <w:t>Journal of Marine Systems</w:t>
      </w:r>
      <w:r w:rsidRPr="00785E60">
        <w:rPr>
          <w:noProof/>
        </w:rPr>
        <w:t>,</w:t>
      </w:r>
      <w:r w:rsidRPr="00785E60">
        <w:rPr>
          <w:i/>
          <w:noProof/>
        </w:rPr>
        <w:t xml:space="preserve"> 78</w:t>
      </w:r>
      <w:r w:rsidRPr="00785E60">
        <w:rPr>
          <w:noProof/>
        </w:rPr>
        <w:t xml:space="preserve">(3), 394-410. </w:t>
      </w:r>
      <w:hyperlink r:id="rId29" w:history="1">
        <w:r w:rsidRPr="00785E60">
          <w:rPr>
            <w:rStyle w:val="a7"/>
            <w:noProof/>
          </w:rPr>
          <w:t>https://doi.org/10.1016/j.jmarsys.2008.11.016</w:t>
        </w:r>
      </w:hyperlink>
      <w:r w:rsidRPr="00785E60">
        <w:rPr>
          <w:noProof/>
        </w:rPr>
        <w:t xml:space="preserve"> </w:t>
      </w:r>
    </w:p>
    <w:p w14:paraId="6149A5DB" w14:textId="0ABFB603" w:rsidR="00A91A74" w:rsidRPr="00785E60" w:rsidRDefault="00A91A74" w:rsidP="00A91A74">
      <w:pPr>
        <w:pStyle w:val="EndNoteBibliography"/>
        <w:ind w:leftChars="-1" w:left="281" w:hangingChars="118" w:hanging="283"/>
        <w:rPr>
          <w:noProof/>
        </w:rPr>
      </w:pPr>
      <w:r>
        <w:rPr>
          <w:rFonts w:hint="eastAsia"/>
          <w:noProof/>
        </w:rPr>
        <w:t>C</w:t>
      </w:r>
      <w:r>
        <w:rPr>
          <w:noProof/>
        </w:rPr>
        <w:t>hen, J. F., Li, D. W., Jin, H. Y., Jiang, Z. B., Wang, B., Wu, B., et al. (2020</w:t>
      </w:r>
      <w:r w:rsidR="007448C7">
        <w:rPr>
          <w:noProof/>
        </w:rPr>
        <w:t>b</w:t>
      </w:r>
      <w:r>
        <w:rPr>
          <w:noProof/>
        </w:rPr>
        <w:t xml:space="preserve">). </w:t>
      </w:r>
      <w:r w:rsidRPr="00A91A74">
        <w:rPr>
          <w:noProof/>
        </w:rPr>
        <w:t>Changing nutrients, oxygen and phytoplankton in the East China Sea</w:t>
      </w:r>
      <w:r w:rsidR="00D93E84">
        <w:rPr>
          <w:noProof/>
        </w:rPr>
        <w:t xml:space="preserve">. In C.-T. A. Chen, et al., (Eds), </w:t>
      </w:r>
      <w:r w:rsidRPr="00A04222">
        <w:rPr>
          <w:i/>
          <w:iCs/>
          <w:noProof/>
        </w:rPr>
        <w:t>Changing Asia-pacific marginal seas</w:t>
      </w:r>
      <w:r w:rsidRPr="00A91A74">
        <w:rPr>
          <w:noProof/>
        </w:rPr>
        <w:t xml:space="preserve"> </w:t>
      </w:r>
      <w:r w:rsidR="00D93E84">
        <w:rPr>
          <w:noProof/>
        </w:rPr>
        <w:t xml:space="preserve">(pp. </w:t>
      </w:r>
      <w:r w:rsidR="00D93E84" w:rsidRPr="00A91A74">
        <w:rPr>
          <w:noProof/>
        </w:rPr>
        <w:t>155-178</w:t>
      </w:r>
      <w:r w:rsidR="00D93E84">
        <w:rPr>
          <w:noProof/>
        </w:rPr>
        <w:t xml:space="preserve">). </w:t>
      </w:r>
      <w:r w:rsidR="00D93E84" w:rsidRPr="00A91A74">
        <w:rPr>
          <w:noProof/>
        </w:rPr>
        <w:t>Singapore: Springer Singapore</w:t>
      </w:r>
      <w:r w:rsidRPr="00A91A74">
        <w:rPr>
          <w:noProof/>
        </w:rPr>
        <w:t>.</w:t>
      </w:r>
    </w:p>
    <w:p w14:paraId="02D67ABC" w14:textId="079A1B9B" w:rsidR="00785E60" w:rsidRPr="00785E60" w:rsidRDefault="00785E60" w:rsidP="00A42482">
      <w:pPr>
        <w:pStyle w:val="EndNoteBibliography"/>
        <w:ind w:leftChars="-1" w:left="281" w:hangingChars="118" w:hanging="283"/>
        <w:rPr>
          <w:noProof/>
        </w:rPr>
      </w:pPr>
      <w:r w:rsidRPr="00785E60">
        <w:rPr>
          <w:noProof/>
        </w:rPr>
        <w:t>Chou, W.-C., Gong, G.-C., Cai, W. J., &amp; Tseng, C.-M. (2013). Seasonality of CO</w:t>
      </w:r>
      <w:r w:rsidRPr="00785E60">
        <w:rPr>
          <w:noProof/>
          <w:vertAlign w:val="subscript"/>
        </w:rPr>
        <w:t>2</w:t>
      </w:r>
      <w:r w:rsidRPr="00785E60">
        <w:rPr>
          <w:noProof/>
        </w:rPr>
        <w:t xml:space="preserve"> in coastal oceans altered by increasing anthropogenic nutrient delivery from large rivers: evidence from the Changjiang-East China Sea system. </w:t>
      </w:r>
      <w:r w:rsidRPr="00785E60">
        <w:rPr>
          <w:i/>
          <w:noProof/>
        </w:rPr>
        <w:t>Biogeosciences</w:t>
      </w:r>
      <w:r w:rsidRPr="00785E60">
        <w:rPr>
          <w:noProof/>
        </w:rPr>
        <w:t>,</w:t>
      </w:r>
      <w:r w:rsidRPr="00785E60">
        <w:rPr>
          <w:i/>
          <w:noProof/>
        </w:rPr>
        <w:t xml:space="preserve"> 10</w:t>
      </w:r>
      <w:r w:rsidRPr="00785E60">
        <w:rPr>
          <w:noProof/>
        </w:rPr>
        <w:t xml:space="preserve">(6), 3889-3899. </w:t>
      </w:r>
      <w:hyperlink r:id="rId30" w:history="1">
        <w:r w:rsidRPr="00785E60">
          <w:rPr>
            <w:rStyle w:val="a7"/>
            <w:noProof/>
          </w:rPr>
          <w:t>https://doi.org/10.5194/bg-10-3889-2013</w:t>
        </w:r>
      </w:hyperlink>
      <w:r w:rsidRPr="00785E60">
        <w:rPr>
          <w:noProof/>
        </w:rPr>
        <w:t xml:space="preserve"> </w:t>
      </w:r>
    </w:p>
    <w:p w14:paraId="7A134DF0" w14:textId="42779EAB" w:rsidR="00785E60" w:rsidRPr="00785E60" w:rsidRDefault="00785E60" w:rsidP="00A42482">
      <w:pPr>
        <w:pStyle w:val="EndNoteBibliography"/>
        <w:ind w:leftChars="-1" w:left="281" w:hangingChars="118" w:hanging="283"/>
        <w:rPr>
          <w:noProof/>
        </w:rPr>
      </w:pPr>
      <w:r w:rsidRPr="00785E60">
        <w:rPr>
          <w:noProof/>
        </w:rPr>
        <w:t xml:space="preserve">Conley, D. J., Carstensen, J., Aigars, J., Axe, P., Bonsdorff, E., Eremina, T., et al. (2011). Hypoxia is increasing in the coastal zone of the Baltic Sea. </w:t>
      </w:r>
      <w:r w:rsidRPr="00785E60">
        <w:rPr>
          <w:i/>
          <w:noProof/>
        </w:rPr>
        <w:t>Environmental Science &amp; Technology</w:t>
      </w:r>
      <w:r w:rsidRPr="00785E60">
        <w:rPr>
          <w:noProof/>
        </w:rPr>
        <w:t>,</w:t>
      </w:r>
      <w:r w:rsidRPr="00785E60">
        <w:rPr>
          <w:i/>
          <w:noProof/>
        </w:rPr>
        <w:t xml:space="preserve"> 45</w:t>
      </w:r>
      <w:r w:rsidRPr="00785E60">
        <w:rPr>
          <w:noProof/>
        </w:rPr>
        <w:t xml:space="preserve">(16), 6777-6783. </w:t>
      </w:r>
      <w:hyperlink r:id="rId31" w:history="1">
        <w:r w:rsidRPr="00785E60">
          <w:rPr>
            <w:rStyle w:val="a7"/>
            <w:noProof/>
          </w:rPr>
          <w:t>https://doi.org/10.1021/es201212r</w:t>
        </w:r>
      </w:hyperlink>
      <w:r w:rsidRPr="00785E60">
        <w:rPr>
          <w:noProof/>
        </w:rPr>
        <w:t xml:space="preserve"> </w:t>
      </w:r>
    </w:p>
    <w:p w14:paraId="4BEC2585" w14:textId="317008DF" w:rsidR="00785E60" w:rsidRPr="00785E60" w:rsidRDefault="00785E60" w:rsidP="00A42482">
      <w:pPr>
        <w:pStyle w:val="EndNoteBibliography"/>
        <w:ind w:leftChars="-1" w:left="281" w:hangingChars="118" w:hanging="283"/>
        <w:rPr>
          <w:noProof/>
        </w:rPr>
      </w:pPr>
      <w:r w:rsidRPr="00785E60">
        <w:rPr>
          <w:noProof/>
        </w:rPr>
        <w:t xml:space="preserve">Diaz, R. J., &amp; Rosenberg, R. (2008). Spreading dead zones and consequences for marine ecosystems. </w:t>
      </w:r>
      <w:r w:rsidRPr="00785E60">
        <w:rPr>
          <w:i/>
          <w:noProof/>
        </w:rPr>
        <w:t>Science</w:t>
      </w:r>
      <w:r w:rsidRPr="00785E60">
        <w:rPr>
          <w:noProof/>
        </w:rPr>
        <w:t>,</w:t>
      </w:r>
      <w:r w:rsidRPr="00785E60">
        <w:rPr>
          <w:i/>
          <w:noProof/>
        </w:rPr>
        <w:t xml:space="preserve"> 321</w:t>
      </w:r>
      <w:r w:rsidRPr="00785E60">
        <w:rPr>
          <w:noProof/>
        </w:rPr>
        <w:t xml:space="preserve">(5891), 926-929. </w:t>
      </w:r>
      <w:hyperlink r:id="rId32" w:history="1">
        <w:r w:rsidRPr="00785E60">
          <w:rPr>
            <w:rStyle w:val="a7"/>
            <w:noProof/>
          </w:rPr>
          <w:t>https://doi.org/10.1126/science.1156401</w:t>
        </w:r>
      </w:hyperlink>
      <w:r w:rsidRPr="00785E60">
        <w:rPr>
          <w:noProof/>
        </w:rPr>
        <w:t xml:space="preserve"> </w:t>
      </w:r>
    </w:p>
    <w:p w14:paraId="1345BAA8" w14:textId="3DEDB1C9" w:rsidR="00785E60" w:rsidRPr="00785E60" w:rsidRDefault="00785E60" w:rsidP="00A42482">
      <w:pPr>
        <w:pStyle w:val="EndNoteBibliography"/>
        <w:ind w:leftChars="-1" w:left="281" w:hangingChars="118" w:hanging="283"/>
        <w:rPr>
          <w:noProof/>
        </w:rPr>
      </w:pPr>
      <w:r w:rsidRPr="00785E60">
        <w:rPr>
          <w:noProof/>
        </w:rPr>
        <w:t>Dickson, A. G. (1990). Standard potential of the reaction: AgCl(s) + 12H2(g) = Ag(s) + HCl(aq), and and the standard acidity constant of the ion HSO4</w:t>
      </w:r>
      <w:r w:rsidRPr="00785E60">
        <w:rPr>
          <w:noProof/>
          <w:vertAlign w:val="superscript"/>
        </w:rPr>
        <w:t>−</w:t>
      </w:r>
      <w:r w:rsidRPr="00785E60">
        <w:rPr>
          <w:noProof/>
        </w:rPr>
        <w:t xml:space="preserve"> in synthetic sea water from 273.15 to 318.15 K. </w:t>
      </w:r>
      <w:r w:rsidRPr="00785E60">
        <w:rPr>
          <w:i/>
          <w:noProof/>
        </w:rPr>
        <w:t>The Journal of Chemical Thermodynamics</w:t>
      </w:r>
      <w:r w:rsidRPr="00785E60">
        <w:rPr>
          <w:noProof/>
        </w:rPr>
        <w:t>,</w:t>
      </w:r>
      <w:r w:rsidRPr="00785E60">
        <w:rPr>
          <w:i/>
          <w:noProof/>
        </w:rPr>
        <w:t xml:space="preserve"> 22</w:t>
      </w:r>
      <w:r w:rsidRPr="00785E60">
        <w:rPr>
          <w:noProof/>
        </w:rPr>
        <w:t xml:space="preserve">(2), 113-127. </w:t>
      </w:r>
      <w:hyperlink r:id="rId33" w:history="1">
        <w:r w:rsidRPr="00785E60">
          <w:rPr>
            <w:rStyle w:val="a7"/>
            <w:noProof/>
          </w:rPr>
          <w:t>https://doi.org/https://doi.org/10.1016/0021-9614(90)90074-Z</w:t>
        </w:r>
      </w:hyperlink>
      <w:r w:rsidRPr="00785E60">
        <w:rPr>
          <w:noProof/>
        </w:rPr>
        <w:t xml:space="preserve"> </w:t>
      </w:r>
    </w:p>
    <w:p w14:paraId="3FEB82C3" w14:textId="6ECB8228" w:rsidR="00785E60" w:rsidRPr="00785E60" w:rsidRDefault="00785E60" w:rsidP="00A42482">
      <w:pPr>
        <w:pStyle w:val="EndNoteBibliography"/>
        <w:ind w:leftChars="-1" w:left="281" w:hangingChars="118" w:hanging="283"/>
        <w:rPr>
          <w:noProof/>
        </w:rPr>
      </w:pPr>
      <w:r w:rsidRPr="00785E60">
        <w:rPr>
          <w:noProof/>
        </w:rPr>
        <w:t xml:space="preserve">Duvall, M. S., Jarvis, B. M., &amp; Wan, Y. (2022). Impacts of climate change on estuarine stratification and implications for hypoxia within a shallow subtropical system. </w:t>
      </w:r>
      <w:r w:rsidRPr="00785E60">
        <w:rPr>
          <w:i/>
          <w:noProof/>
        </w:rPr>
        <w:t>Estuarine Coastal and Shelf Science</w:t>
      </w:r>
      <w:r w:rsidRPr="00785E60">
        <w:rPr>
          <w:noProof/>
        </w:rPr>
        <w:t>,</w:t>
      </w:r>
      <w:r w:rsidRPr="00785E60">
        <w:rPr>
          <w:i/>
          <w:noProof/>
        </w:rPr>
        <w:t xml:space="preserve"> 279</w:t>
      </w:r>
      <w:r w:rsidRPr="00785E60">
        <w:rPr>
          <w:noProof/>
        </w:rPr>
        <w:t xml:space="preserve">, 108146. </w:t>
      </w:r>
      <w:hyperlink r:id="rId34" w:history="1">
        <w:r w:rsidRPr="00785E60">
          <w:rPr>
            <w:rStyle w:val="a7"/>
            <w:noProof/>
          </w:rPr>
          <w:t>https://doi.org/10.1016/j.ecss.2022.108146</w:t>
        </w:r>
      </w:hyperlink>
      <w:r w:rsidRPr="00785E60">
        <w:rPr>
          <w:noProof/>
        </w:rPr>
        <w:t xml:space="preserve"> </w:t>
      </w:r>
    </w:p>
    <w:p w14:paraId="41DFCED3" w14:textId="09A62041" w:rsidR="00785E60" w:rsidRPr="00785E60" w:rsidRDefault="00785E60" w:rsidP="00A42482">
      <w:pPr>
        <w:pStyle w:val="EndNoteBibliography"/>
        <w:ind w:leftChars="-1" w:left="281" w:hangingChars="118" w:hanging="283"/>
        <w:rPr>
          <w:noProof/>
        </w:rPr>
      </w:pPr>
      <w:r w:rsidRPr="00785E60">
        <w:rPr>
          <w:noProof/>
        </w:rPr>
        <w:t xml:space="preserve">Egleston, E. S., Sabine, C. L., &amp; Morel, F. M. M. (2010). Revelle revisited: buffer factors that quantify the response of ocean chemistry to changes in DIC and alkalinity. </w:t>
      </w:r>
      <w:r w:rsidRPr="00785E60">
        <w:rPr>
          <w:i/>
          <w:noProof/>
        </w:rPr>
        <w:t>Global Biogeochemical Cycles</w:t>
      </w:r>
      <w:r w:rsidRPr="00785E60">
        <w:rPr>
          <w:noProof/>
        </w:rPr>
        <w:t>,</w:t>
      </w:r>
      <w:r w:rsidRPr="00785E60">
        <w:rPr>
          <w:i/>
          <w:noProof/>
        </w:rPr>
        <w:t xml:space="preserve"> 24</w:t>
      </w:r>
      <w:r w:rsidRPr="00785E60">
        <w:rPr>
          <w:noProof/>
        </w:rPr>
        <w:t xml:space="preserve">, Gb1002. </w:t>
      </w:r>
      <w:hyperlink r:id="rId35" w:history="1">
        <w:r w:rsidRPr="00785E60">
          <w:rPr>
            <w:rStyle w:val="a7"/>
            <w:noProof/>
          </w:rPr>
          <w:t>https://doi.org/10.1029/2008gb003407</w:t>
        </w:r>
      </w:hyperlink>
      <w:r w:rsidRPr="00785E60">
        <w:rPr>
          <w:noProof/>
        </w:rPr>
        <w:t xml:space="preserve"> </w:t>
      </w:r>
    </w:p>
    <w:p w14:paraId="370D637B" w14:textId="2FFD58E3" w:rsidR="00785E60" w:rsidRPr="00785E60" w:rsidRDefault="00785E60" w:rsidP="00A42482">
      <w:pPr>
        <w:pStyle w:val="EndNoteBibliography"/>
        <w:ind w:leftChars="-1" w:left="281" w:hangingChars="118" w:hanging="283"/>
        <w:rPr>
          <w:noProof/>
        </w:rPr>
      </w:pPr>
      <w:r w:rsidRPr="00785E60">
        <w:rPr>
          <w:noProof/>
        </w:rPr>
        <w:t xml:space="preserve">Feely, R. A., Alin, S. R., Newton, J., Sabine, C. L., Warner, M., Devol, A., et al. (2010). </w:t>
      </w:r>
      <w:r w:rsidRPr="00785E60">
        <w:rPr>
          <w:noProof/>
        </w:rPr>
        <w:lastRenderedPageBreak/>
        <w:t xml:space="preserve">The combined effects of ocean acidification, mixing, and respiration on pH and carbonate saturation in an urbanized estuary. </w:t>
      </w:r>
      <w:r w:rsidRPr="00785E60">
        <w:rPr>
          <w:i/>
          <w:noProof/>
        </w:rPr>
        <w:t>Estuarine, Coastal and Shelf Science</w:t>
      </w:r>
      <w:r w:rsidRPr="00785E60">
        <w:rPr>
          <w:noProof/>
        </w:rPr>
        <w:t>,</w:t>
      </w:r>
      <w:r w:rsidRPr="00785E60">
        <w:rPr>
          <w:i/>
          <w:noProof/>
        </w:rPr>
        <w:t xml:space="preserve"> 88</w:t>
      </w:r>
      <w:r w:rsidRPr="00785E60">
        <w:rPr>
          <w:noProof/>
        </w:rPr>
        <w:t xml:space="preserve">(4), 442-449. </w:t>
      </w:r>
      <w:hyperlink r:id="rId36" w:history="1">
        <w:r w:rsidRPr="00785E60">
          <w:rPr>
            <w:rStyle w:val="a7"/>
            <w:noProof/>
          </w:rPr>
          <w:t>https://doi.org/https://doi.org/10.1016/j.ecss.2010.05.004</w:t>
        </w:r>
      </w:hyperlink>
      <w:r w:rsidRPr="00785E60">
        <w:rPr>
          <w:noProof/>
        </w:rPr>
        <w:t xml:space="preserve"> </w:t>
      </w:r>
    </w:p>
    <w:p w14:paraId="6A376465" w14:textId="1F268A91" w:rsidR="00785E60" w:rsidRPr="00785E60" w:rsidRDefault="00785E60" w:rsidP="00A42482">
      <w:pPr>
        <w:pStyle w:val="EndNoteBibliography"/>
        <w:ind w:leftChars="-1" w:left="281" w:hangingChars="118" w:hanging="283"/>
        <w:rPr>
          <w:noProof/>
        </w:rPr>
      </w:pPr>
      <w:r w:rsidRPr="00785E60">
        <w:rPr>
          <w:noProof/>
        </w:rPr>
        <w:t xml:space="preserve">Fennel, K., &amp; Testa, J. M. (2019). Biogeochemical controls on coastal hypoxia. </w:t>
      </w:r>
      <w:r w:rsidRPr="00785E60">
        <w:rPr>
          <w:i/>
          <w:noProof/>
        </w:rPr>
        <w:t>Annual Review of Marine Science</w:t>
      </w:r>
      <w:r w:rsidRPr="00785E60">
        <w:rPr>
          <w:noProof/>
        </w:rPr>
        <w:t>,</w:t>
      </w:r>
      <w:r w:rsidRPr="00785E60">
        <w:rPr>
          <w:i/>
          <w:noProof/>
        </w:rPr>
        <w:t xml:space="preserve"> 11</w:t>
      </w:r>
      <w:r w:rsidRPr="00785E60">
        <w:rPr>
          <w:noProof/>
        </w:rPr>
        <w:t xml:space="preserve">, 105-130. </w:t>
      </w:r>
      <w:hyperlink r:id="rId37" w:history="1">
        <w:r w:rsidRPr="00785E60">
          <w:rPr>
            <w:rStyle w:val="a7"/>
            <w:noProof/>
          </w:rPr>
          <w:t>https://doi.org/10.1146/annurev-marine-010318-095138</w:t>
        </w:r>
      </w:hyperlink>
      <w:r w:rsidRPr="00785E60">
        <w:rPr>
          <w:noProof/>
        </w:rPr>
        <w:t xml:space="preserve"> </w:t>
      </w:r>
    </w:p>
    <w:p w14:paraId="055AFCAC" w14:textId="32ACE86B" w:rsidR="00785E60" w:rsidRPr="00785E60" w:rsidRDefault="00785E60" w:rsidP="00A42482">
      <w:pPr>
        <w:pStyle w:val="EndNoteBibliography"/>
        <w:ind w:leftChars="-1" w:left="281" w:hangingChars="118" w:hanging="283"/>
        <w:rPr>
          <w:noProof/>
        </w:rPr>
      </w:pPr>
      <w:r w:rsidRPr="00785E60">
        <w:rPr>
          <w:noProof/>
        </w:rPr>
        <w:t xml:space="preserve">Gobler, C. J., &amp; Baumann, H. (2016). Hypoxia and acidification in ocean ecosystems: coupled dynamics and effects on marine life. </w:t>
      </w:r>
      <w:r w:rsidRPr="00785E60">
        <w:rPr>
          <w:i/>
          <w:noProof/>
        </w:rPr>
        <w:t>Biology Letters</w:t>
      </w:r>
      <w:r w:rsidRPr="00785E60">
        <w:rPr>
          <w:noProof/>
        </w:rPr>
        <w:t>,</w:t>
      </w:r>
      <w:r w:rsidRPr="00785E60">
        <w:rPr>
          <w:i/>
          <w:noProof/>
        </w:rPr>
        <w:t xml:space="preserve"> 12</w:t>
      </w:r>
      <w:r w:rsidRPr="00785E60">
        <w:rPr>
          <w:noProof/>
        </w:rPr>
        <w:t xml:space="preserve">(5), 20150976. </w:t>
      </w:r>
      <w:hyperlink r:id="rId38" w:history="1">
        <w:r w:rsidRPr="00785E60">
          <w:rPr>
            <w:rStyle w:val="a7"/>
            <w:noProof/>
          </w:rPr>
          <w:t>https://doi.org/10.1098/rsbl.2015.0976</w:t>
        </w:r>
      </w:hyperlink>
      <w:r w:rsidRPr="00785E60">
        <w:rPr>
          <w:noProof/>
        </w:rPr>
        <w:t xml:space="preserve"> </w:t>
      </w:r>
    </w:p>
    <w:p w14:paraId="03750221" w14:textId="628E5624" w:rsidR="00785E60" w:rsidRPr="00785E60" w:rsidRDefault="00785E60" w:rsidP="00A42482">
      <w:pPr>
        <w:pStyle w:val="EndNoteBibliography"/>
        <w:ind w:leftChars="-1" w:left="281" w:hangingChars="118" w:hanging="283"/>
        <w:rPr>
          <w:noProof/>
        </w:rPr>
      </w:pPr>
      <w:r w:rsidRPr="00785E60">
        <w:rPr>
          <w:noProof/>
        </w:rPr>
        <w:t xml:space="preserve">Gong, G.-C., Wen, Y. H., Wang, B. W., &amp; Liu, G. J. (2003). Seasonal variation of chlorophyll </w:t>
      </w:r>
      <w:r w:rsidRPr="00785E60">
        <w:rPr>
          <w:i/>
          <w:noProof/>
        </w:rPr>
        <w:t xml:space="preserve">a </w:t>
      </w:r>
      <w:r w:rsidRPr="00785E60">
        <w:rPr>
          <w:noProof/>
        </w:rPr>
        <w:t xml:space="preserve">concentration, primary production and environmental conditions in the subtropical East China Sea. </w:t>
      </w:r>
      <w:r w:rsidRPr="00785E60">
        <w:rPr>
          <w:i/>
          <w:noProof/>
        </w:rPr>
        <w:t>Deep-Sea Research Part Ii-Topical Studies in Oceanography</w:t>
      </w:r>
      <w:r w:rsidRPr="00785E60">
        <w:rPr>
          <w:noProof/>
        </w:rPr>
        <w:t>,</w:t>
      </w:r>
      <w:r w:rsidRPr="00785E60">
        <w:rPr>
          <w:i/>
          <w:noProof/>
        </w:rPr>
        <w:t xml:space="preserve"> 50</w:t>
      </w:r>
      <w:r w:rsidRPr="00785E60">
        <w:rPr>
          <w:noProof/>
        </w:rPr>
        <w:t xml:space="preserve">(6-7), 1219-1236. </w:t>
      </w:r>
      <w:hyperlink r:id="rId39" w:history="1">
        <w:r w:rsidRPr="00785E60">
          <w:rPr>
            <w:rStyle w:val="a7"/>
            <w:noProof/>
          </w:rPr>
          <w:t>https://doi.org/10.1016/s0967-0645(03)00019-5</w:t>
        </w:r>
      </w:hyperlink>
      <w:r w:rsidRPr="00785E60">
        <w:rPr>
          <w:noProof/>
        </w:rPr>
        <w:t xml:space="preserve"> </w:t>
      </w:r>
    </w:p>
    <w:p w14:paraId="2B31C3EA" w14:textId="3AD900B9" w:rsidR="00785E60" w:rsidRPr="00785E60" w:rsidRDefault="00785E60" w:rsidP="00A42482">
      <w:pPr>
        <w:pStyle w:val="EndNoteBibliography"/>
        <w:ind w:leftChars="-1" w:left="281" w:hangingChars="118" w:hanging="283"/>
        <w:rPr>
          <w:noProof/>
        </w:rPr>
      </w:pPr>
      <w:r w:rsidRPr="00785E60">
        <w:rPr>
          <w:noProof/>
        </w:rPr>
        <w:t xml:space="preserve">Guo, X. H., Su, J. Z., Guo, L. G., Liu, Z. Q., Yang, W., Li, Y., et al. (2023). Coupling of carbon and oxygen in the Pearl River Plume in summer: upwelling, hypoxia, reoxygenation and enhanced acidification. </w:t>
      </w:r>
      <w:r w:rsidRPr="00785E60">
        <w:rPr>
          <w:i/>
          <w:noProof/>
        </w:rPr>
        <w:t>Journal of Geophysical Research-Oceans</w:t>
      </w:r>
      <w:r w:rsidRPr="00785E60">
        <w:rPr>
          <w:noProof/>
        </w:rPr>
        <w:t>,</w:t>
      </w:r>
      <w:r w:rsidRPr="00785E60">
        <w:rPr>
          <w:i/>
          <w:noProof/>
        </w:rPr>
        <w:t xml:space="preserve"> 128</w:t>
      </w:r>
      <w:r w:rsidRPr="00785E60">
        <w:rPr>
          <w:noProof/>
        </w:rPr>
        <w:t xml:space="preserve">(8), e2022JC019326. </w:t>
      </w:r>
      <w:hyperlink r:id="rId40" w:history="1">
        <w:r w:rsidRPr="00785E60">
          <w:rPr>
            <w:rStyle w:val="a7"/>
            <w:noProof/>
          </w:rPr>
          <w:t>https://doi.org/10.1029/2022jc019326</w:t>
        </w:r>
      </w:hyperlink>
      <w:r w:rsidRPr="00785E60">
        <w:rPr>
          <w:noProof/>
        </w:rPr>
        <w:t xml:space="preserve"> </w:t>
      </w:r>
    </w:p>
    <w:p w14:paraId="79D4A63C" w14:textId="5C4B9FCF" w:rsidR="00785E60" w:rsidRPr="00785E60" w:rsidRDefault="00785E60" w:rsidP="00A42482">
      <w:pPr>
        <w:pStyle w:val="EndNoteBibliography"/>
        <w:ind w:leftChars="-1" w:left="281" w:hangingChars="118" w:hanging="283"/>
        <w:rPr>
          <w:noProof/>
        </w:rPr>
      </w:pPr>
      <w:r w:rsidRPr="00785E60">
        <w:rPr>
          <w:noProof/>
        </w:rPr>
        <w:t xml:space="preserve">Guo, X. H., Yao, Z. T., Gao, Y., Luo, Y. H., Xu, Y., &amp; Zhai, W. D. (2021). Seasonal </w:t>
      </w:r>
      <w:r w:rsidR="00D278BF" w:rsidRPr="00785E60">
        <w:rPr>
          <w:noProof/>
        </w:rPr>
        <w:t>variability and future projection of ocean acidification on th</w:t>
      </w:r>
      <w:r w:rsidRPr="00785E60">
        <w:rPr>
          <w:noProof/>
        </w:rPr>
        <w:t xml:space="preserve">e East China Sea Shelf off the Changjiang Estuary. </w:t>
      </w:r>
      <w:r w:rsidRPr="00785E60">
        <w:rPr>
          <w:i/>
          <w:noProof/>
        </w:rPr>
        <w:t>Frontiers in Marine Science</w:t>
      </w:r>
      <w:r w:rsidRPr="00785E60">
        <w:rPr>
          <w:noProof/>
        </w:rPr>
        <w:t>,</w:t>
      </w:r>
      <w:r w:rsidRPr="00785E60">
        <w:rPr>
          <w:i/>
          <w:noProof/>
        </w:rPr>
        <w:t xml:space="preserve"> 8</w:t>
      </w:r>
      <w:r w:rsidRPr="00785E60">
        <w:rPr>
          <w:noProof/>
        </w:rPr>
        <w:t xml:space="preserve">, 770034. </w:t>
      </w:r>
      <w:hyperlink r:id="rId41" w:history="1">
        <w:r w:rsidRPr="00785E60">
          <w:rPr>
            <w:rStyle w:val="a7"/>
            <w:noProof/>
          </w:rPr>
          <w:t>https://doi.org/10.3389/fmars.2021.770034</w:t>
        </w:r>
      </w:hyperlink>
      <w:r w:rsidRPr="00785E60">
        <w:rPr>
          <w:noProof/>
        </w:rPr>
        <w:t xml:space="preserve"> </w:t>
      </w:r>
    </w:p>
    <w:p w14:paraId="3404B0E4" w14:textId="772A5285" w:rsidR="00785E60" w:rsidRPr="00A42482" w:rsidRDefault="00785E60" w:rsidP="00A42482">
      <w:pPr>
        <w:pStyle w:val="EndNoteBibliography"/>
        <w:ind w:leftChars="-1" w:left="281" w:hangingChars="118" w:hanging="283"/>
        <w:rPr>
          <w:noProof/>
          <w:lang w:val="da-DK"/>
        </w:rPr>
      </w:pPr>
      <w:r w:rsidRPr="00785E60">
        <w:rPr>
          <w:noProof/>
        </w:rPr>
        <w:t xml:space="preserve">Hagy, J. D., Boynton, W. R., Keefe, C. W., &amp; Wood, K. V. (2004). Hypoxia in Chesapeake Bay, 1950-2001: Long-term change in relation to nutrient loading and river flow. </w:t>
      </w:r>
      <w:r w:rsidRPr="00A42482">
        <w:rPr>
          <w:i/>
          <w:noProof/>
          <w:lang w:val="da-DK"/>
        </w:rPr>
        <w:t>Estuaries</w:t>
      </w:r>
      <w:r w:rsidRPr="00A42482">
        <w:rPr>
          <w:noProof/>
          <w:lang w:val="da-DK"/>
        </w:rPr>
        <w:t>,</w:t>
      </w:r>
      <w:r w:rsidRPr="00A42482">
        <w:rPr>
          <w:i/>
          <w:noProof/>
          <w:lang w:val="da-DK"/>
        </w:rPr>
        <w:t xml:space="preserve"> 27</w:t>
      </w:r>
      <w:r w:rsidRPr="00A42482">
        <w:rPr>
          <w:noProof/>
          <w:lang w:val="da-DK"/>
        </w:rPr>
        <w:t xml:space="preserve">(4), 634-658. </w:t>
      </w:r>
      <w:hyperlink r:id="rId42" w:history="1">
        <w:r w:rsidRPr="00A42482">
          <w:rPr>
            <w:rStyle w:val="a7"/>
            <w:noProof/>
            <w:lang w:val="da-DK"/>
          </w:rPr>
          <w:t>https://doi.org/10.1007/bf02907650</w:t>
        </w:r>
      </w:hyperlink>
      <w:r w:rsidRPr="00A42482">
        <w:rPr>
          <w:noProof/>
          <w:lang w:val="da-DK"/>
        </w:rPr>
        <w:t xml:space="preserve"> </w:t>
      </w:r>
    </w:p>
    <w:p w14:paraId="0693F0AD" w14:textId="6B9FFD51" w:rsidR="00785E60" w:rsidRPr="00785E60" w:rsidRDefault="00785E60" w:rsidP="00A42482">
      <w:pPr>
        <w:pStyle w:val="EndNoteBibliography"/>
        <w:ind w:leftChars="-1" w:left="281" w:hangingChars="118" w:hanging="283"/>
        <w:rPr>
          <w:noProof/>
        </w:rPr>
      </w:pPr>
      <w:r w:rsidRPr="00A42482">
        <w:rPr>
          <w:noProof/>
          <w:lang w:val="da-DK"/>
        </w:rPr>
        <w:t xml:space="preserve">Han, A. Q., Dai, M. H., Kao, S.-J., Gan, J. P., Li, Q., Wang, L. F., et al. </w:t>
      </w:r>
      <w:r w:rsidRPr="00785E60">
        <w:rPr>
          <w:noProof/>
        </w:rPr>
        <w:t xml:space="preserve">(2012). Nutrient dynamics and biological consumption in a large continental shelf system under the influence of both a river plume and coastal upwelling. </w:t>
      </w:r>
      <w:r w:rsidRPr="00785E60">
        <w:rPr>
          <w:i/>
          <w:noProof/>
        </w:rPr>
        <w:t>Limnology and Oceanography</w:t>
      </w:r>
      <w:r w:rsidRPr="00785E60">
        <w:rPr>
          <w:noProof/>
        </w:rPr>
        <w:t>,</w:t>
      </w:r>
      <w:r w:rsidRPr="00785E60">
        <w:rPr>
          <w:i/>
          <w:noProof/>
        </w:rPr>
        <w:t xml:space="preserve"> 57</w:t>
      </w:r>
      <w:r w:rsidRPr="00785E60">
        <w:rPr>
          <w:noProof/>
        </w:rPr>
        <w:t xml:space="preserve">(2), 486-502. </w:t>
      </w:r>
      <w:hyperlink r:id="rId43" w:history="1">
        <w:r w:rsidRPr="00785E60">
          <w:rPr>
            <w:rStyle w:val="a7"/>
            <w:noProof/>
          </w:rPr>
          <w:t>https://doi.org/10.4319/lo.2012.57.2.0486</w:t>
        </w:r>
      </w:hyperlink>
      <w:r w:rsidRPr="00785E60">
        <w:rPr>
          <w:noProof/>
        </w:rPr>
        <w:t xml:space="preserve"> </w:t>
      </w:r>
    </w:p>
    <w:p w14:paraId="29BDD4E2" w14:textId="200E2461" w:rsidR="00785E60" w:rsidRPr="00785E60" w:rsidRDefault="00785E60" w:rsidP="00A42482">
      <w:pPr>
        <w:pStyle w:val="EndNoteBibliography"/>
        <w:ind w:leftChars="-1" w:left="281" w:hangingChars="118" w:hanging="283"/>
        <w:rPr>
          <w:noProof/>
        </w:rPr>
      </w:pPr>
      <w:r w:rsidRPr="00785E60">
        <w:rPr>
          <w:noProof/>
        </w:rPr>
        <w:t xml:space="preserve">Hansen, H. P., &amp; Koroleff, F. (1999). Determination of nutrients. In K. Grasshof, K. Kremling, &amp; M. Ehrardt (Eds.), </w:t>
      </w:r>
      <w:r w:rsidRPr="00785E60">
        <w:rPr>
          <w:i/>
          <w:noProof/>
        </w:rPr>
        <w:t>Methods of seawater analysis, Third Edition</w:t>
      </w:r>
      <w:r w:rsidRPr="00785E60">
        <w:rPr>
          <w:noProof/>
        </w:rPr>
        <w:t xml:space="preserve"> (pp. 159-228). Wiley-VCH. </w:t>
      </w:r>
      <w:hyperlink r:id="rId44" w:history="1">
        <w:r w:rsidRPr="00785E60">
          <w:rPr>
            <w:rStyle w:val="a7"/>
            <w:noProof/>
          </w:rPr>
          <w:t>https://doi.org/10.1002/9783527613984.ch10</w:t>
        </w:r>
      </w:hyperlink>
      <w:r w:rsidRPr="00785E60">
        <w:rPr>
          <w:noProof/>
        </w:rPr>
        <w:t xml:space="preserve"> </w:t>
      </w:r>
    </w:p>
    <w:p w14:paraId="75AC4336" w14:textId="48D34C37" w:rsidR="00785E60" w:rsidRPr="00785E60" w:rsidRDefault="00785E60" w:rsidP="00A42482">
      <w:pPr>
        <w:pStyle w:val="EndNoteBibliography"/>
        <w:ind w:leftChars="-1" w:left="281" w:hangingChars="118" w:hanging="283"/>
        <w:rPr>
          <w:noProof/>
        </w:rPr>
      </w:pPr>
      <w:r w:rsidRPr="00785E60">
        <w:rPr>
          <w:noProof/>
        </w:rPr>
        <w:t xml:space="preserve">Hinson, K. E., Friedrichs, M. A. M., Najjar, R. G., Herrmann, M., Bian, Z., Bhatt, G., et al. (2023). Impacts and uncertainties of climate-induced changes in watershed </w:t>
      </w:r>
      <w:r w:rsidRPr="00785E60">
        <w:rPr>
          <w:noProof/>
        </w:rPr>
        <w:lastRenderedPageBreak/>
        <w:t xml:space="preserve">inputs on estuarine hypoxia. </w:t>
      </w:r>
      <w:r w:rsidRPr="00785E60">
        <w:rPr>
          <w:i/>
          <w:noProof/>
        </w:rPr>
        <w:t>Biogeosciences</w:t>
      </w:r>
      <w:r w:rsidRPr="00785E60">
        <w:rPr>
          <w:noProof/>
        </w:rPr>
        <w:t>,</w:t>
      </w:r>
      <w:r w:rsidRPr="00785E60">
        <w:rPr>
          <w:i/>
          <w:noProof/>
        </w:rPr>
        <w:t xml:space="preserve"> 20</w:t>
      </w:r>
      <w:r w:rsidRPr="00785E60">
        <w:rPr>
          <w:noProof/>
        </w:rPr>
        <w:t xml:space="preserve">(10), 1937-1961. </w:t>
      </w:r>
      <w:hyperlink r:id="rId45" w:history="1">
        <w:r w:rsidRPr="00785E60">
          <w:rPr>
            <w:rStyle w:val="a7"/>
            <w:noProof/>
          </w:rPr>
          <w:t>https://doi.org/10.5194/bg-20-1937-2023</w:t>
        </w:r>
      </w:hyperlink>
      <w:r w:rsidRPr="00785E60">
        <w:rPr>
          <w:noProof/>
        </w:rPr>
        <w:t xml:space="preserve"> </w:t>
      </w:r>
    </w:p>
    <w:p w14:paraId="75F785ED" w14:textId="778317CA" w:rsidR="00785E60" w:rsidRPr="00785E60" w:rsidRDefault="00785E60" w:rsidP="00A42482">
      <w:pPr>
        <w:pStyle w:val="EndNoteBibliography"/>
        <w:ind w:leftChars="-1" w:left="281" w:hangingChars="118" w:hanging="283"/>
        <w:rPr>
          <w:noProof/>
        </w:rPr>
      </w:pPr>
      <w:r w:rsidRPr="00785E60">
        <w:rPr>
          <w:noProof/>
        </w:rPr>
        <w:t xml:space="preserve">Hu, X. P., &amp; Cai, W.-J. (2011). An assessment of ocean margin anaerobic processes on oceanic alkalinity budget. </w:t>
      </w:r>
      <w:r w:rsidRPr="00785E60">
        <w:rPr>
          <w:i/>
          <w:noProof/>
        </w:rPr>
        <w:t>Global Biogeochemical Cycles</w:t>
      </w:r>
      <w:r w:rsidRPr="00785E60">
        <w:rPr>
          <w:noProof/>
        </w:rPr>
        <w:t>,</w:t>
      </w:r>
      <w:r w:rsidRPr="00785E60">
        <w:rPr>
          <w:i/>
          <w:noProof/>
        </w:rPr>
        <w:t xml:space="preserve"> 25</w:t>
      </w:r>
      <w:r w:rsidRPr="00785E60">
        <w:rPr>
          <w:noProof/>
        </w:rPr>
        <w:t xml:space="preserve">, Gb3003. </w:t>
      </w:r>
      <w:hyperlink r:id="rId46" w:history="1">
        <w:r w:rsidRPr="00785E60">
          <w:rPr>
            <w:rStyle w:val="a7"/>
            <w:noProof/>
          </w:rPr>
          <w:t>https://doi.org/10.1029/2010gb003859</w:t>
        </w:r>
      </w:hyperlink>
      <w:r w:rsidRPr="00785E60">
        <w:rPr>
          <w:noProof/>
        </w:rPr>
        <w:t xml:space="preserve"> </w:t>
      </w:r>
    </w:p>
    <w:p w14:paraId="25754498" w14:textId="0D35086F" w:rsidR="00785E60" w:rsidRPr="00785E60" w:rsidRDefault="00785E60" w:rsidP="00A42482">
      <w:pPr>
        <w:pStyle w:val="EndNoteBibliography"/>
        <w:ind w:leftChars="-1" w:left="281" w:hangingChars="118" w:hanging="283"/>
        <w:rPr>
          <w:noProof/>
        </w:rPr>
      </w:pPr>
      <w:r w:rsidRPr="00785E60">
        <w:rPr>
          <w:noProof/>
        </w:rPr>
        <w:t xml:space="preserve">Hu, X. P., &amp; Cai, W.-J. (2013). Estuarine acidification and minimum buffer zone-A conceptual study. </w:t>
      </w:r>
      <w:r w:rsidRPr="00785E60">
        <w:rPr>
          <w:i/>
          <w:noProof/>
        </w:rPr>
        <w:t>Geophysical Research Letters</w:t>
      </w:r>
      <w:r w:rsidRPr="00785E60">
        <w:rPr>
          <w:noProof/>
        </w:rPr>
        <w:t>,</w:t>
      </w:r>
      <w:r w:rsidRPr="00785E60">
        <w:rPr>
          <w:i/>
          <w:noProof/>
        </w:rPr>
        <w:t xml:space="preserve"> 40</w:t>
      </w:r>
      <w:r w:rsidRPr="00785E60">
        <w:rPr>
          <w:noProof/>
        </w:rPr>
        <w:t xml:space="preserve">(19), 5176-5181. </w:t>
      </w:r>
      <w:hyperlink r:id="rId47" w:history="1">
        <w:r w:rsidRPr="00785E60">
          <w:rPr>
            <w:rStyle w:val="a7"/>
            <w:noProof/>
          </w:rPr>
          <w:t>https://doi.org/10.1002/grl.51000</w:t>
        </w:r>
      </w:hyperlink>
      <w:r w:rsidRPr="00785E60">
        <w:rPr>
          <w:noProof/>
        </w:rPr>
        <w:t xml:space="preserve"> </w:t>
      </w:r>
    </w:p>
    <w:p w14:paraId="3CDC0DED" w14:textId="08217A06" w:rsidR="00785E60" w:rsidRPr="00785E60" w:rsidRDefault="00785E60" w:rsidP="00A42482">
      <w:pPr>
        <w:pStyle w:val="EndNoteBibliography"/>
        <w:ind w:leftChars="-1" w:left="281" w:hangingChars="118" w:hanging="283"/>
        <w:rPr>
          <w:noProof/>
        </w:rPr>
      </w:pPr>
      <w:r w:rsidRPr="00785E60">
        <w:rPr>
          <w:noProof/>
        </w:rPr>
        <w:t xml:space="preserve">Hu, X. P., Li, Q., Huang, W.-J., Chen, B. S., Cai, W.-J., Rabalais, N. N., &amp; Turner, R. E. (2017). Effects of eutrophication and benthic respiration on water column carbonate chemistry in a traditional hypoxic zone in the Northern Gulf of Mexico. </w:t>
      </w:r>
      <w:r w:rsidRPr="00785E60">
        <w:rPr>
          <w:i/>
          <w:noProof/>
        </w:rPr>
        <w:t>Marine Chemistry</w:t>
      </w:r>
      <w:r w:rsidRPr="00785E60">
        <w:rPr>
          <w:noProof/>
        </w:rPr>
        <w:t>,</w:t>
      </w:r>
      <w:r w:rsidRPr="00785E60">
        <w:rPr>
          <w:i/>
          <w:noProof/>
        </w:rPr>
        <w:t xml:space="preserve"> 194</w:t>
      </w:r>
      <w:r w:rsidRPr="00785E60">
        <w:rPr>
          <w:noProof/>
        </w:rPr>
        <w:t xml:space="preserve">, 33-42. </w:t>
      </w:r>
      <w:hyperlink r:id="rId48" w:history="1">
        <w:r w:rsidRPr="00785E60">
          <w:rPr>
            <w:rStyle w:val="a7"/>
            <w:noProof/>
          </w:rPr>
          <w:t>https://doi.org/10.1016/j.marchem.2017.04.004</w:t>
        </w:r>
      </w:hyperlink>
      <w:r w:rsidRPr="00785E60">
        <w:rPr>
          <w:noProof/>
        </w:rPr>
        <w:t xml:space="preserve"> </w:t>
      </w:r>
    </w:p>
    <w:p w14:paraId="71ADD690" w14:textId="299E12E7" w:rsidR="00785E60" w:rsidRDefault="00785E60" w:rsidP="00A42482">
      <w:pPr>
        <w:pStyle w:val="EndNoteBibliography"/>
        <w:ind w:leftChars="-1" w:left="281" w:hangingChars="118" w:hanging="283"/>
        <w:rPr>
          <w:noProof/>
        </w:rPr>
      </w:pPr>
      <w:r w:rsidRPr="00785E60">
        <w:rPr>
          <w:noProof/>
        </w:rPr>
        <w:t xml:space="preserve">Huang, W.-J., Cai, W.-J., &amp; Hu, X. P. (2021). Seasonal mixing and biological controls of the carbonate system in a river-dominated continental shelf subject to eutrophication and hypoxia in the Northern Gulf of Mexico. </w:t>
      </w:r>
      <w:r w:rsidRPr="00785E60">
        <w:rPr>
          <w:i/>
          <w:noProof/>
        </w:rPr>
        <w:t>Frontiers in Marine Science</w:t>
      </w:r>
      <w:r w:rsidRPr="00785E60">
        <w:rPr>
          <w:noProof/>
        </w:rPr>
        <w:t>,</w:t>
      </w:r>
      <w:r w:rsidRPr="00785E60">
        <w:rPr>
          <w:i/>
          <w:noProof/>
        </w:rPr>
        <w:t xml:space="preserve"> 8</w:t>
      </w:r>
      <w:r w:rsidRPr="00785E60">
        <w:rPr>
          <w:noProof/>
        </w:rPr>
        <w:t xml:space="preserve">. </w:t>
      </w:r>
      <w:hyperlink r:id="rId49" w:history="1">
        <w:r w:rsidRPr="00785E60">
          <w:rPr>
            <w:rStyle w:val="a7"/>
            <w:noProof/>
          </w:rPr>
          <w:t>https://doi.org/10.3389/fmars.2021.621243</w:t>
        </w:r>
      </w:hyperlink>
      <w:r w:rsidRPr="00785E60">
        <w:rPr>
          <w:noProof/>
        </w:rPr>
        <w:t xml:space="preserve"> </w:t>
      </w:r>
    </w:p>
    <w:p w14:paraId="39EFA207" w14:textId="168ACB41" w:rsidR="00036E19" w:rsidRPr="00785E60" w:rsidRDefault="00036E19" w:rsidP="00036E19">
      <w:pPr>
        <w:pStyle w:val="EndNoteBibliography"/>
        <w:ind w:leftChars="-1" w:left="281" w:hangingChars="118" w:hanging="283"/>
        <w:rPr>
          <w:noProof/>
        </w:rPr>
      </w:pPr>
      <w:r>
        <w:rPr>
          <w:rFonts w:hint="eastAsia"/>
          <w:noProof/>
        </w:rPr>
        <w:t>J</w:t>
      </w:r>
      <w:r>
        <w:rPr>
          <w:noProof/>
        </w:rPr>
        <w:t xml:space="preserve">iang, Z.P., Cai, W.-J., Chen, B. S., Wang, K., Han, C. H., Roberts, B. J., et al. (2019).Phsical and biologeochemical controls on pH dynamics in the Northern Gulf of Mexico during summer hypoxia. </w:t>
      </w:r>
      <w:r w:rsidRPr="00785E60">
        <w:rPr>
          <w:i/>
          <w:noProof/>
        </w:rPr>
        <w:t>Journal of Geophysical Research-Oceans</w:t>
      </w:r>
      <w:r w:rsidRPr="00785E60">
        <w:rPr>
          <w:noProof/>
        </w:rPr>
        <w:t>,</w:t>
      </w:r>
      <w:r>
        <w:rPr>
          <w:noProof/>
        </w:rPr>
        <w:t xml:space="preserve"> </w:t>
      </w:r>
      <w:r w:rsidRPr="00C165E6">
        <w:rPr>
          <w:i/>
          <w:iCs/>
          <w:noProof/>
        </w:rPr>
        <w:t>124</w:t>
      </w:r>
      <w:r>
        <w:rPr>
          <w:noProof/>
        </w:rPr>
        <w:t xml:space="preserve">, 5979-5998. </w:t>
      </w:r>
      <w:hyperlink r:id="rId50" w:history="1">
        <w:r w:rsidRPr="0013116D">
          <w:rPr>
            <w:rStyle w:val="a7"/>
            <w:noProof/>
          </w:rPr>
          <w:t>https://doi.org/10.1029/2019JC015140</w:t>
        </w:r>
      </w:hyperlink>
    </w:p>
    <w:p w14:paraId="744159B4" w14:textId="68B600C3" w:rsidR="00785E60" w:rsidRPr="00785E60" w:rsidRDefault="00785E60" w:rsidP="00A42482">
      <w:pPr>
        <w:pStyle w:val="EndNoteBibliography"/>
        <w:ind w:leftChars="-1" w:left="281" w:hangingChars="118" w:hanging="283"/>
        <w:rPr>
          <w:noProof/>
        </w:rPr>
      </w:pPr>
      <w:r w:rsidRPr="00785E60">
        <w:rPr>
          <w:noProof/>
        </w:rPr>
        <w:t>Jiang, Z.-P., Qin, C., Pan, Y., Le, C., Rabalais, N., Turner, R. E., et al. (2024). Multi-</w:t>
      </w:r>
      <w:r w:rsidR="00D278BF" w:rsidRPr="00785E60">
        <w:rPr>
          <w:noProof/>
        </w:rPr>
        <w:t>decadal coastal acidification in the northern</w:t>
      </w:r>
      <w:r w:rsidRPr="00785E60">
        <w:rPr>
          <w:noProof/>
        </w:rPr>
        <w:t xml:space="preserve"> Gulf of Mexico </w:t>
      </w:r>
      <w:r w:rsidR="00D278BF" w:rsidRPr="00785E60">
        <w:rPr>
          <w:noProof/>
        </w:rPr>
        <w:t>driven by climate change and eutrophicatio</w:t>
      </w:r>
      <w:r w:rsidRPr="00785E60">
        <w:rPr>
          <w:noProof/>
        </w:rPr>
        <w:t xml:space="preserve">n. </w:t>
      </w:r>
      <w:r w:rsidRPr="00785E60">
        <w:rPr>
          <w:i/>
          <w:noProof/>
        </w:rPr>
        <w:t>Geophysical Research Letters</w:t>
      </w:r>
      <w:r w:rsidRPr="00785E60">
        <w:rPr>
          <w:noProof/>
        </w:rPr>
        <w:t>,</w:t>
      </w:r>
      <w:r w:rsidRPr="00785E60">
        <w:rPr>
          <w:i/>
          <w:noProof/>
        </w:rPr>
        <w:t xml:space="preserve"> 51</w:t>
      </w:r>
      <w:r w:rsidRPr="00785E60">
        <w:rPr>
          <w:noProof/>
        </w:rPr>
        <w:t xml:space="preserve">(5), e2023GL106300. </w:t>
      </w:r>
      <w:hyperlink r:id="rId51" w:history="1">
        <w:r w:rsidRPr="00785E60">
          <w:rPr>
            <w:rStyle w:val="a7"/>
            <w:noProof/>
          </w:rPr>
          <w:t>https://doi.org/10.1029/2023gl106300</w:t>
        </w:r>
      </w:hyperlink>
      <w:r w:rsidRPr="00785E60">
        <w:rPr>
          <w:noProof/>
        </w:rPr>
        <w:t xml:space="preserve"> </w:t>
      </w:r>
    </w:p>
    <w:p w14:paraId="5A5D610F" w14:textId="0A4D34B8" w:rsidR="00785E60" w:rsidRPr="00785E60" w:rsidRDefault="00785E60" w:rsidP="00A42482">
      <w:pPr>
        <w:pStyle w:val="EndNoteBibliography"/>
        <w:ind w:leftChars="-1" w:left="281" w:hangingChars="118" w:hanging="283"/>
        <w:rPr>
          <w:noProof/>
        </w:rPr>
      </w:pPr>
      <w:r w:rsidRPr="00785E60">
        <w:rPr>
          <w:noProof/>
        </w:rPr>
        <w:t xml:space="preserve">Kalvelage, T., Jensen, M. M., Contreras, S., Revsbech, N. P., Lam, P., Guenter, M., et al. (2011). </w:t>
      </w:r>
      <w:r w:rsidR="00D278BF" w:rsidRPr="00785E60">
        <w:rPr>
          <w:noProof/>
        </w:rPr>
        <w:t>oxygen sensitivity of anammox and coupled n-cycle processes in oxygen minimum zones</w:t>
      </w:r>
      <w:r w:rsidRPr="00785E60">
        <w:rPr>
          <w:noProof/>
        </w:rPr>
        <w:t xml:space="preserve">. </w:t>
      </w:r>
      <w:r w:rsidRPr="00785E60">
        <w:rPr>
          <w:i/>
          <w:noProof/>
        </w:rPr>
        <w:t>Plos One</w:t>
      </w:r>
      <w:r w:rsidRPr="00785E60">
        <w:rPr>
          <w:noProof/>
        </w:rPr>
        <w:t>,</w:t>
      </w:r>
      <w:r w:rsidRPr="00785E60">
        <w:rPr>
          <w:i/>
          <w:noProof/>
        </w:rPr>
        <w:t xml:space="preserve"> 6</w:t>
      </w:r>
      <w:r w:rsidRPr="00785E60">
        <w:rPr>
          <w:noProof/>
        </w:rPr>
        <w:t xml:space="preserve">(12), e29299. </w:t>
      </w:r>
      <w:hyperlink r:id="rId52" w:history="1">
        <w:r w:rsidRPr="00785E60">
          <w:rPr>
            <w:rStyle w:val="a7"/>
            <w:noProof/>
          </w:rPr>
          <w:t>https://doi.org/10.1371/journal.pone.0029299</w:t>
        </w:r>
      </w:hyperlink>
      <w:r w:rsidRPr="00785E60">
        <w:rPr>
          <w:noProof/>
        </w:rPr>
        <w:t xml:space="preserve"> </w:t>
      </w:r>
    </w:p>
    <w:p w14:paraId="52AC34CA" w14:textId="54C2A51D" w:rsidR="00785E60" w:rsidRPr="00785E60" w:rsidRDefault="00785E60" w:rsidP="00A42482">
      <w:pPr>
        <w:pStyle w:val="EndNoteBibliography"/>
        <w:ind w:leftChars="-1" w:left="281" w:hangingChars="118" w:hanging="283"/>
        <w:rPr>
          <w:noProof/>
        </w:rPr>
      </w:pPr>
      <w:r w:rsidRPr="00785E60">
        <w:rPr>
          <w:noProof/>
        </w:rPr>
        <w:t xml:space="preserve">Laurent, A., Fennel, K., Cai, W.-J., Huang, W.-J., Barbero, L., &amp; Wanninkhof, R. (2017). Eutrophication-induced acidification of coastal waters in the northern Gulf of Mexico: Insights into origin and processes from a coupled physical-biogeochemical model. </w:t>
      </w:r>
      <w:r w:rsidRPr="00785E60">
        <w:rPr>
          <w:i/>
          <w:noProof/>
        </w:rPr>
        <w:t>Geophysical Research Letters</w:t>
      </w:r>
      <w:r w:rsidRPr="00785E60">
        <w:rPr>
          <w:noProof/>
        </w:rPr>
        <w:t>,</w:t>
      </w:r>
      <w:r w:rsidRPr="00785E60">
        <w:rPr>
          <w:i/>
          <w:noProof/>
        </w:rPr>
        <w:t xml:space="preserve"> 44</w:t>
      </w:r>
      <w:r w:rsidRPr="00785E60">
        <w:rPr>
          <w:noProof/>
        </w:rPr>
        <w:t xml:space="preserve">(2), 946-956. </w:t>
      </w:r>
      <w:hyperlink r:id="rId53" w:history="1">
        <w:r w:rsidRPr="00785E60">
          <w:rPr>
            <w:rStyle w:val="a7"/>
            <w:noProof/>
          </w:rPr>
          <w:t>https://doi.org/10.1002/2016gl071881</w:t>
        </w:r>
      </w:hyperlink>
      <w:r w:rsidRPr="00785E60">
        <w:rPr>
          <w:noProof/>
        </w:rPr>
        <w:t xml:space="preserve"> </w:t>
      </w:r>
    </w:p>
    <w:p w14:paraId="0BCDE8C4" w14:textId="79080A57" w:rsidR="00785E60" w:rsidRPr="00785E60" w:rsidRDefault="00785E60" w:rsidP="00A42482">
      <w:pPr>
        <w:pStyle w:val="EndNoteBibliography"/>
        <w:ind w:leftChars="-1" w:left="281" w:hangingChars="118" w:hanging="283"/>
        <w:rPr>
          <w:noProof/>
        </w:rPr>
      </w:pPr>
      <w:r w:rsidRPr="00785E60">
        <w:rPr>
          <w:noProof/>
        </w:rPr>
        <w:t xml:space="preserve">Lee, K., Kim, T.-W., Byrne, R. H., Millero, F. J., Feely, R. A., &amp; Liu, Y.-M. (2010). The </w:t>
      </w:r>
      <w:r w:rsidRPr="00785E60">
        <w:rPr>
          <w:noProof/>
        </w:rPr>
        <w:lastRenderedPageBreak/>
        <w:t xml:space="preserve">universal ratio of boron to chlorinity for the North Pacific and North Atlantic oceans. </w:t>
      </w:r>
      <w:r w:rsidRPr="00785E60">
        <w:rPr>
          <w:i/>
          <w:noProof/>
        </w:rPr>
        <w:t>Geochimica Et Cosmochimica Acta</w:t>
      </w:r>
      <w:r w:rsidRPr="00785E60">
        <w:rPr>
          <w:noProof/>
        </w:rPr>
        <w:t>,</w:t>
      </w:r>
      <w:r w:rsidRPr="00785E60">
        <w:rPr>
          <w:i/>
          <w:noProof/>
        </w:rPr>
        <w:t xml:space="preserve"> 74</w:t>
      </w:r>
      <w:r w:rsidRPr="00785E60">
        <w:rPr>
          <w:noProof/>
        </w:rPr>
        <w:t xml:space="preserve">(6), 1801-1811. </w:t>
      </w:r>
      <w:hyperlink r:id="rId54" w:history="1">
        <w:r w:rsidRPr="00785E60">
          <w:rPr>
            <w:rStyle w:val="a7"/>
            <w:noProof/>
          </w:rPr>
          <w:t>https://doi.org/https://doi.org/10.1016/j.gca.2009.12.027</w:t>
        </w:r>
      </w:hyperlink>
      <w:r w:rsidRPr="00785E60">
        <w:rPr>
          <w:noProof/>
        </w:rPr>
        <w:t xml:space="preserve"> </w:t>
      </w:r>
    </w:p>
    <w:p w14:paraId="76D02078" w14:textId="045A6A3A" w:rsidR="00785E60" w:rsidRDefault="00785E60" w:rsidP="00A42482">
      <w:pPr>
        <w:pStyle w:val="EndNoteBibliography"/>
        <w:ind w:leftChars="-1" w:left="281" w:hangingChars="118" w:hanging="283"/>
        <w:rPr>
          <w:noProof/>
        </w:rPr>
      </w:pPr>
      <w:r w:rsidRPr="00785E60">
        <w:rPr>
          <w:noProof/>
        </w:rPr>
        <w:t xml:space="preserve">Li, D. W., Chen, J. F., Ni, X. B., Wang, K., Zeng, D. Y., Wang, B., et al. (2019). Hypoxic </w:t>
      </w:r>
      <w:r w:rsidR="00D278BF" w:rsidRPr="00785E60">
        <w:rPr>
          <w:noProof/>
        </w:rPr>
        <w:t>bottom waters as a carbon source to atmosphere during a typhoon passage over the</w:t>
      </w:r>
      <w:r w:rsidRPr="00785E60">
        <w:rPr>
          <w:noProof/>
        </w:rPr>
        <w:t xml:space="preserve"> East China Sea. </w:t>
      </w:r>
      <w:r w:rsidRPr="00785E60">
        <w:rPr>
          <w:i/>
          <w:noProof/>
        </w:rPr>
        <w:t>Geophysical Research Letters</w:t>
      </w:r>
      <w:r w:rsidRPr="00785E60">
        <w:rPr>
          <w:noProof/>
        </w:rPr>
        <w:t>,</w:t>
      </w:r>
      <w:r w:rsidRPr="00785E60">
        <w:rPr>
          <w:i/>
          <w:noProof/>
        </w:rPr>
        <w:t xml:space="preserve"> 46</w:t>
      </w:r>
      <w:r w:rsidRPr="00785E60">
        <w:rPr>
          <w:noProof/>
        </w:rPr>
        <w:t xml:space="preserve">(20), 11329-11337. </w:t>
      </w:r>
      <w:hyperlink r:id="rId55" w:history="1">
        <w:r w:rsidRPr="00785E60">
          <w:rPr>
            <w:rStyle w:val="a7"/>
            <w:noProof/>
          </w:rPr>
          <w:t>https://doi.org/10.1029/2019gl083933</w:t>
        </w:r>
      </w:hyperlink>
      <w:r w:rsidRPr="00785E60">
        <w:rPr>
          <w:noProof/>
        </w:rPr>
        <w:t xml:space="preserve"> </w:t>
      </w:r>
    </w:p>
    <w:p w14:paraId="2D8F5D94" w14:textId="3EAE7254" w:rsidR="00785E60" w:rsidRPr="00785E60" w:rsidRDefault="00785E60" w:rsidP="00A42482">
      <w:pPr>
        <w:pStyle w:val="EndNoteBibliography"/>
        <w:ind w:leftChars="-1" w:left="281" w:hangingChars="118" w:hanging="283"/>
        <w:rPr>
          <w:noProof/>
        </w:rPr>
      </w:pPr>
      <w:r w:rsidRPr="00785E60">
        <w:rPr>
          <w:noProof/>
        </w:rPr>
        <w:t xml:space="preserve">Li, W. Q., Ge, J. Z., Ding, P. X., Ma, J. F., Glibert, P. M., &amp; Liu, D. Y. (2021). Efeffects of dual fronts on the spatial pattern of chlorophyll-a concentrations in and off the Changjiang River Estuary. </w:t>
      </w:r>
      <w:r w:rsidRPr="00785E60">
        <w:rPr>
          <w:i/>
          <w:noProof/>
        </w:rPr>
        <w:t>Estuaries and Coasts</w:t>
      </w:r>
      <w:r w:rsidRPr="00785E60">
        <w:rPr>
          <w:noProof/>
        </w:rPr>
        <w:t>,</w:t>
      </w:r>
      <w:r w:rsidRPr="00785E60">
        <w:rPr>
          <w:i/>
          <w:noProof/>
        </w:rPr>
        <w:t xml:space="preserve"> 44</w:t>
      </w:r>
      <w:r w:rsidRPr="00785E60">
        <w:rPr>
          <w:noProof/>
        </w:rPr>
        <w:t xml:space="preserve">(5), 1408-1418. </w:t>
      </w:r>
      <w:hyperlink r:id="rId56" w:history="1">
        <w:r w:rsidRPr="00785E60">
          <w:rPr>
            <w:rStyle w:val="a7"/>
            <w:noProof/>
          </w:rPr>
          <w:t>https://doi.org/10.1007/s12237-020-00893-z</w:t>
        </w:r>
      </w:hyperlink>
      <w:r w:rsidRPr="00785E60">
        <w:rPr>
          <w:noProof/>
        </w:rPr>
        <w:t xml:space="preserve"> </w:t>
      </w:r>
    </w:p>
    <w:p w14:paraId="5BE46189" w14:textId="47532803" w:rsidR="00785E60" w:rsidRPr="00785E60" w:rsidRDefault="00785E60" w:rsidP="00A42482">
      <w:pPr>
        <w:pStyle w:val="EndNoteBibliography"/>
        <w:ind w:leftChars="-1" w:left="281" w:hangingChars="118" w:hanging="283"/>
        <w:rPr>
          <w:noProof/>
        </w:rPr>
      </w:pPr>
      <w:r w:rsidRPr="00785E60">
        <w:rPr>
          <w:noProof/>
        </w:rPr>
        <w:t xml:space="preserve">Li, Z., Song, S. Q., Li, C., &amp; Yu, Z. M. (2018). The sinking of the phytoplankton community and its contribution to seasonal hypoxia in the Changjiang (Yangtze River) estuary and its adjacent waters. </w:t>
      </w:r>
      <w:r w:rsidRPr="00785E60">
        <w:rPr>
          <w:i/>
          <w:noProof/>
        </w:rPr>
        <w:t>Estuarine Coastal and Shelf Science</w:t>
      </w:r>
      <w:r w:rsidRPr="00785E60">
        <w:rPr>
          <w:noProof/>
        </w:rPr>
        <w:t>,</w:t>
      </w:r>
      <w:r w:rsidRPr="00785E60">
        <w:rPr>
          <w:i/>
          <w:noProof/>
        </w:rPr>
        <w:t xml:space="preserve"> 208</w:t>
      </w:r>
      <w:r w:rsidRPr="00785E60">
        <w:rPr>
          <w:noProof/>
        </w:rPr>
        <w:t xml:space="preserve">, 170-179. </w:t>
      </w:r>
      <w:hyperlink r:id="rId57" w:history="1">
        <w:r w:rsidRPr="00785E60">
          <w:rPr>
            <w:rStyle w:val="a7"/>
            <w:noProof/>
          </w:rPr>
          <w:t>https://doi.org/10.1016/j.ecss.2018.05.007</w:t>
        </w:r>
      </w:hyperlink>
      <w:r w:rsidRPr="00785E60">
        <w:rPr>
          <w:noProof/>
        </w:rPr>
        <w:t xml:space="preserve"> </w:t>
      </w:r>
    </w:p>
    <w:p w14:paraId="31F7C029" w14:textId="7CBC208F" w:rsidR="00785E60" w:rsidRPr="00785E60" w:rsidRDefault="00785E60" w:rsidP="00A42482">
      <w:pPr>
        <w:pStyle w:val="EndNoteBibliography"/>
        <w:ind w:leftChars="-1" w:left="281" w:hangingChars="118" w:hanging="283"/>
        <w:rPr>
          <w:noProof/>
        </w:rPr>
      </w:pPr>
      <w:r w:rsidRPr="00785E60">
        <w:rPr>
          <w:noProof/>
        </w:rPr>
        <w:t xml:space="preserve">Liang, B., Xiu, P., Hu, J. T., &amp; Li, S. Y. (2021). Seasonal and spatial controls on the eutrophication-induced acidification in the Pearl River Estuary. </w:t>
      </w:r>
      <w:r w:rsidRPr="00785E60">
        <w:rPr>
          <w:i/>
          <w:noProof/>
        </w:rPr>
        <w:t>Journal of Geophysical Research-Oceans</w:t>
      </w:r>
      <w:r w:rsidRPr="00785E60">
        <w:rPr>
          <w:noProof/>
        </w:rPr>
        <w:t>,</w:t>
      </w:r>
      <w:r w:rsidRPr="00785E60">
        <w:rPr>
          <w:i/>
          <w:noProof/>
        </w:rPr>
        <w:t xml:space="preserve"> 126</w:t>
      </w:r>
      <w:r w:rsidRPr="00785E60">
        <w:rPr>
          <w:noProof/>
        </w:rPr>
        <w:t xml:space="preserve">(5), e2020JC017107. </w:t>
      </w:r>
      <w:hyperlink r:id="rId58" w:history="1">
        <w:r w:rsidRPr="00785E60">
          <w:rPr>
            <w:rStyle w:val="a7"/>
            <w:noProof/>
          </w:rPr>
          <w:t>https://doi.org/10.1029/2020jc017107</w:t>
        </w:r>
      </w:hyperlink>
      <w:r w:rsidRPr="00785E60">
        <w:rPr>
          <w:noProof/>
        </w:rPr>
        <w:t xml:space="preserve"> </w:t>
      </w:r>
    </w:p>
    <w:p w14:paraId="2F9DAF6C" w14:textId="00BD881C" w:rsidR="00785E60" w:rsidRPr="00785E60" w:rsidRDefault="00785E60" w:rsidP="00A42482">
      <w:pPr>
        <w:pStyle w:val="EndNoteBibliography"/>
        <w:ind w:leftChars="-1" w:left="281" w:hangingChars="118" w:hanging="283"/>
        <w:rPr>
          <w:noProof/>
        </w:rPr>
      </w:pPr>
      <w:r w:rsidRPr="00785E60">
        <w:rPr>
          <w:noProof/>
        </w:rPr>
        <w:t>Liu, X., Laws, E. A., Xie, Y. Y., Wang, L., Lin, L. Z., &amp; Huang, B. Q. (2019). Uncoup</w:t>
      </w:r>
      <w:r w:rsidR="00D278BF" w:rsidRPr="00785E60">
        <w:rPr>
          <w:noProof/>
        </w:rPr>
        <w:t>ling of seasonal variations between phytoplankton</w:t>
      </w:r>
      <w:r w:rsidRPr="00785E60">
        <w:rPr>
          <w:noProof/>
        </w:rPr>
        <w:t xml:space="preserve"> Chlorophyll </w:t>
      </w:r>
      <w:r w:rsidRPr="00785E60">
        <w:rPr>
          <w:i/>
          <w:noProof/>
        </w:rPr>
        <w:t>a</w:t>
      </w:r>
      <w:r w:rsidRPr="00785E60">
        <w:rPr>
          <w:noProof/>
        </w:rPr>
        <w:t xml:space="preserve"> and </w:t>
      </w:r>
      <w:r w:rsidR="00D278BF" w:rsidRPr="00785E60">
        <w:rPr>
          <w:noProof/>
        </w:rPr>
        <w:t>prod</w:t>
      </w:r>
      <w:r w:rsidRPr="00785E60">
        <w:rPr>
          <w:noProof/>
        </w:rPr>
        <w:t xml:space="preserve">uction in the East China Sea. </w:t>
      </w:r>
      <w:r w:rsidRPr="00785E60">
        <w:rPr>
          <w:i/>
          <w:noProof/>
        </w:rPr>
        <w:t>Journal of Geophysical Research-Biogeosciences</w:t>
      </w:r>
      <w:r w:rsidRPr="00785E60">
        <w:rPr>
          <w:noProof/>
        </w:rPr>
        <w:t>,</w:t>
      </w:r>
      <w:r w:rsidRPr="00785E60">
        <w:rPr>
          <w:i/>
          <w:noProof/>
        </w:rPr>
        <w:t xml:space="preserve"> 124</w:t>
      </w:r>
      <w:r w:rsidRPr="00785E60">
        <w:rPr>
          <w:noProof/>
        </w:rPr>
        <w:t xml:space="preserve">(7), 2400-2415. </w:t>
      </w:r>
      <w:hyperlink r:id="rId59" w:history="1">
        <w:r w:rsidRPr="00785E60">
          <w:rPr>
            <w:rStyle w:val="a7"/>
            <w:noProof/>
          </w:rPr>
          <w:t>https://doi.org/10.1029/2018jg004924</w:t>
        </w:r>
      </w:hyperlink>
      <w:r w:rsidRPr="00785E60">
        <w:rPr>
          <w:noProof/>
        </w:rPr>
        <w:t xml:space="preserve"> </w:t>
      </w:r>
    </w:p>
    <w:p w14:paraId="192CEA6F" w14:textId="58A99363" w:rsidR="00785E60" w:rsidRPr="00785E60" w:rsidRDefault="00785E60" w:rsidP="00A42482">
      <w:pPr>
        <w:pStyle w:val="EndNoteBibliography"/>
        <w:ind w:leftChars="-1" w:left="281" w:hangingChars="118" w:hanging="283"/>
        <w:rPr>
          <w:noProof/>
        </w:rPr>
      </w:pPr>
      <w:r w:rsidRPr="00785E60">
        <w:rPr>
          <w:noProof/>
        </w:rPr>
        <w:t>Lu, Z. M., Gan, J. P., Dai, M. H., Liu, H. B., &amp; Zhao, X. Z. (2018). Joint</w:t>
      </w:r>
      <w:r w:rsidR="00D278BF" w:rsidRPr="00785E60">
        <w:rPr>
          <w:noProof/>
        </w:rPr>
        <w:t xml:space="preserve"> effects of extrinsic biophysical fluxes and intrinsic hydrodynamics on the formation of hypoxia west off th</w:t>
      </w:r>
      <w:r w:rsidRPr="00785E60">
        <w:rPr>
          <w:noProof/>
        </w:rPr>
        <w:t xml:space="preserve">e Pearl River Estuary. </w:t>
      </w:r>
      <w:r w:rsidRPr="00785E60">
        <w:rPr>
          <w:i/>
          <w:noProof/>
        </w:rPr>
        <w:t>Journal of Geophysical Research-Oceans</w:t>
      </w:r>
      <w:r w:rsidRPr="00785E60">
        <w:rPr>
          <w:noProof/>
        </w:rPr>
        <w:t>,</w:t>
      </w:r>
      <w:r w:rsidRPr="00785E60">
        <w:rPr>
          <w:i/>
          <w:noProof/>
        </w:rPr>
        <w:t xml:space="preserve"> 123</w:t>
      </w:r>
      <w:r w:rsidRPr="00785E60">
        <w:rPr>
          <w:noProof/>
        </w:rPr>
        <w:t xml:space="preserve">(9), 6241-6259. </w:t>
      </w:r>
      <w:hyperlink r:id="rId60" w:history="1">
        <w:r w:rsidRPr="00785E60">
          <w:rPr>
            <w:rStyle w:val="a7"/>
            <w:noProof/>
          </w:rPr>
          <w:t>https://doi.org/10.1029/2018jc014199</w:t>
        </w:r>
      </w:hyperlink>
      <w:r w:rsidRPr="00785E60">
        <w:rPr>
          <w:noProof/>
        </w:rPr>
        <w:t xml:space="preserve"> </w:t>
      </w:r>
    </w:p>
    <w:p w14:paraId="39697B00" w14:textId="6CE9F866" w:rsidR="00785E60" w:rsidRPr="00785E60" w:rsidRDefault="00785E60" w:rsidP="00A42482">
      <w:pPr>
        <w:pStyle w:val="EndNoteBibliography"/>
        <w:ind w:leftChars="-1" w:left="281" w:hangingChars="118" w:hanging="283"/>
        <w:rPr>
          <w:noProof/>
        </w:rPr>
      </w:pPr>
      <w:r w:rsidRPr="00785E60">
        <w:rPr>
          <w:noProof/>
        </w:rPr>
        <w:t xml:space="preserve">Luo, X. F., Wei, H., Fan, R. F., Liu, Z., Zhao, L., &amp; Lu, Y. Y. (2018). On influencing factors of hypoxia in waters adjacent to the Changjiang </w:t>
      </w:r>
      <w:r w:rsidR="006E573E" w:rsidRPr="00785E60">
        <w:rPr>
          <w:noProof/>
        </w:rPr>
        <w:t>E</w:t>
      </w:r>
      <w:r w:rsidRPr="00785E60">
        <w:rPr>
          <w:noProof/>
        </w:rPr>
        <w:t xml:space="preserve">stuary. </w:t>
      </w:r>
      <w:r w:rsidRPr="00785E60">
        <w:rPr>
          <w:i/>
          <w:noProof/>
        </w:rPr>
        <w:t>Continental Shelf Research</w:t>
      </w:r>
      <w:r w:rsidRPr="00785E60">
        <w:rPr>
          <w:noProof/>
        </w:rPr>
        <w:t>,</w:t>
      </w:r>
      <w:r w:rsidRPr="00785E60">
        <w:rPr>
          <w:i/>
          <w:noProof/>
        </w:rPr>
        <w:t xml:space="preserve"> 152</w:t>
      </w:r>
      <w:r w:rsidRPr="00785E60">
        <w:rPr>
          <w:noProof/>
        </w:rPr>
        <w:t xml:space="preserve">, 1-13. </w:t>
      </w:r>
      <w:hyperlink r:id="rId61" w:history="1">
        <w:r w:rsidRPr="00785E60">
          <w:rPr>
            <w:rStyle w:val="a7"/>
            <w:noProof/>
          </w:rPr>
          <w:t>https://doi.org/10.1016/j.csr.2017.10.004</w:t>
        </w:r>
      </w:hyperlink>
      <w:r w:rsidRPr="00785E60">
        <w:rPr>
          <w:noProof/>
        </w:rPr>
        <w:t xml:space="preserve"> </w:t>
      </w:r>
    </w:p>
    <w:p w14:paraId="18A8D6D3" w14:textId="3BC98CB8" w:rsidR="00785E60" w:rsidRPr="00785E60" w:rsidRDefault="00785E60" w:rsidP="00A42482">
      <w:pPr>
        <w:pStyle w:val="EndNoteBibliography"/>
        <w:ind w:leftChars="-1" w:left="281" w:hangingChars="118" w:hanging="283"/>
        <w:rPr>
          <w:noProof/>
        </w:rPr>
      </w:pPr>
      <w:r w:rsidRPr="00785E60">
        <w:rPr>
          <w:noProof/>
        </w:rPr>
        <w:t xml:space="preserve">Ma, X., Meng, Q. C., Li, D. W., Zhu, Y. L., Ni, X. B., Zeng, D. Y., et al. (2024). Coastal hypoxia response to the coupling of catastrophic flood, extreme marine heatwave and typhoon: a case study off the Changjiang River Estuary in summer 2020. </w:t>
      </w:r>
      <w:r w:rsidRPr="00785E60">
        <w:rPr>
          <w:i/>
          <w:noProof/>
        </w:rPr>
        <w:t>Acta Oceanologica Sinica</w:t>
      </w:r>
      <w:r w:rsidRPr="00785E60">
        <w:rPr>
          <w:noProof/>
        </w:rPr>
        <w:t>,</w:t>
      </w:r>
      <w:r w:rsidRPr="00785E60">
        <w:rPr>
          <w:i/>
          <w:noProof/>
        </w:rPr>
        <w:t xml:space="preserve"> 43</w:t>
      </w:r>
      <w:r w:rsidRPr="00785E60">
        <w:rPr>
          <w:noProof/>
        </w:rPr>
        <w:t xml:space="preserve">(6), 107-118. </w:t>
      </w:r>
      <w:hyperlink r:id="rId62" w:history="1">
        <w:r w:rsidRPr="00785E60">
          <w:rPr>
            <w:rStyle w:val="a7"/>
            <w:noProof/>
          </w:rPr>
          <w:t>https://doi.org/10.1007/s13131-024-2311-1</w:t>
        </w:r>
      </w:hyperlink>
      <w:r w:rsidRPr="00785E60">
        <w:rPr>
          <w:noProof/>
        </w:rPr>
        <w:t xml:space="preserve"> </w:t>
      </w:r>
    </w:p>
    <w:p w14:paraId="3D5B1757" w14:textId="77777777" w:rsidR="00785E60" w:rsidRPr="00785E60" w:rsidRDefault="00785E60" w:rsidP="00A42482">
      <w:pPr>
        <w:pStyle w:val="EndNoteBibliography"/>
        <w:ind w:leftChars="-1" w:left="281" w:hangingChars="118" w:hanging="283"/>
        <w:rPr>
          <w:noProof/>
        </w:rPr>
      </w:pPr>
      <w:r w:rsidRPr="00785E60">
        <w:rPr>
          <w:noProof/>
        </w:rPr>
        <w:lastRenderedPageBreak/>
        <w:t xml:space="preserve">Mao, H. L., Gan, Z., &amp; Lan, S. (1963). A preliminary study of the Yangtze diluted water and its mixing processes. </w:t>
      </w:r>
      <w:r w:rsidRPr="00785E60">
        <w:rPr>
          <w:i/>
          <w:noProof/>
        </w:rPr>
        <w:t>Oceanologia et Limnologia Sinica</w:t>
      </w:r>
      <w:r w:rsidRPr="00785E60">
        <w:rPr>
          <w:noProof/>
        </w:rPr>
        <w:t>,</w:t>
      </w:r>
      <w:r w:rsidRPr="00785E60">
        <w:rPr>
          <w:i/>
          <w:noProof/>
        </w:rPr>
        <w:t xml:space="preserve"> 5</w:t>
      </w:r>
      <w:r w:rsidRPr="00785E60">
        <w:rPr>
          <w:noProof/>
        </w:rPr>
        <w:t xml:space="preserve">, 183-206. </w:t>
      </w:r>
    </w:p>
    <w:p w14:paraId="023CFE74" w14:textId="1A3ADE0E" w:rsidR="00785E60" w:rsidRPr="00A42482" w:rsidRDefault="00785E60" w:rsidP="00A42482">
      <w:pPr>
        <w:pStyle w:val="EndNoteBibliography"/>
        <w:ind w:leftChars="-1" w:left="281" w:hangingChars="118" w:hanging="283"/>
        <w:rPr>
          <w:noProof/>
          <w:lang w:val="nb-NO"/>
        </w:rPr>
      </w:pPr>
      <w:r w:rsidRPr="00BE5201">
        <w:rPr>
          <w:noProof/>
        </w:rPr>
        <w:t xml:space="preserve">Miao, Y. Y., Wang, B., Carstensen, J., Li, D. W., Ma, X., Sun, Q. W., et al. </w:t>
      </w:r>
      <w:r w:rsidRPr="00785E60">
        <w:rPr>
          <w:noProof/>
        </w:rPr>
        <w:t xml:space="preserve">(2024). Acidification and hypoxia observations in the Changjiang Estuary in 2020 (Version 2) [Dataset]. </w:t>
      </w:r>
      <w:r w:rsidRPr="00A42482">
        <w:rPr>
          <w:noProof/>
          <w:lang w:val="nb-NO"/>
        </w:rPr>
        <w:t xml:space="preserve">Figshare. </w:t>
      </w:r>
      <w:hyperlink r:id="rId63" w:history="1">
        <w:r w:rsidRPr="00A42482">
          <w:rPr>
            <w:rStyle w:val="a7"/>
            <w:noProof/>
            <w:lang w:val="nb-NO"/>
          </w:rPr>
          <w:t>https://doi.org/10.6084/m9.figshare.28078118</w:t>
        </w:r>
      </w:hyperlink>
    </w:p>
    <w:p w14:paraId="2E92B45A" w14:textId="3F0689B7" w:rsidR="00785E60" w:rsidRPr="00785E60" w:rsidRDefault="00785E60" w:rsidP="00A42482">
      <w:pPr>
        <w:pStyle w:val="EndNoteBibliography"/>
        <w:ind w:leftChars="-1" w:left="281" w:hangingChars="118" w:hanging="283"/>
        <w:rPr>
          <w:noProof/>
        </w:rPr>
      </w:pPr>
      <w:r w:rsidRPr="00A42482">
        <w:rPr>
          <w:noProof/>
          <w:lang w:val="nb-NO"/>
        </w:rPr>
        <w:t xml:space="preserve">Miller, S. H., Breitburg, D. L., Burrell, R. B., &amp; Keppel, A. G. (2016). </w:t>
      </w:r>
      <w:r w:rsidRPr="00785E60">
        <w:rPr>
          <w:noProof/>
        </w:rPr>
        <w:t xml:space="preserve">Acidification increases sensitivity to hypoxia in important forage fishes. </w:t>
      </w:r>
      <w:r w:rsidRPr="00785E60">
        <w:rPr>
          <w:i/>
          <w:noProof/>
        </w:rPr>
        <w:t>Marine Ecology Progress Series</w:t>
      </w:r>
      <w:r w:rsidRPr="00785E60">
        <w:rPr>
          <w:noProof/>
        </w:rPr>
        <w:t>,</w:t>
      </w:r>
      <w:r w:rsidRPr="00785E60">
        <w:rPr>
          <w:i/>
          <w:noProof/>
        </w:rPr>
        <w:t xml:space="preserve"> 549</w:t>
      </w:r>
      <w:r w:rsidRPr="00785E60">
        <w:rPr>
          <w:noProof/>
        </w:rPr>
        <w:t xml:space="preserve">, 1-8. </w:t>
      </w:r>
      <w:hyperlink r:id="rId64" w:history="1">
        <w:r w:rsidRPr="00785E60">
          <w:rPr>
            <w:rStyle w:val="a7"/>
            <w:noProof/>
          </w:rPr>
          <w:t>https://www.int-res.com/abstracts/meps/v549/p1-8/</w:t>
        </w:r>
      </w:hyperlink>
      <w:r w:rsidRPr="00785E60">
        <w:rPr>
          <w:noProof/>
        </w:rPr>
        <w:t xml:space="preserve"> </w:t>
      </w:r>
    </w:p>
    <w:p w14:paraId="4604DE2B" w14:textId="77CD2285" w:rsidR="00785E60" w:rsidRPr="00785E60" w:rsidRDefault="00785E60" w:rsidP="00A42482">
      <w:pPr>
        <w:pStyle w:val="EndNoteBibliography"/>
        <w:ind w:leftChars="-1" w:left="281" w:hangingChars="118" w:hanging="283"/>
        <w:rPr>
          <w:noProof/>
        </w:rPr>
      </w:pPr>
      <w:r w:rsidRPr="00785E60">
        <w:rPr>
          <w:noProof/>
        </w:rPr>
        <w:t xml:space="preserve">Millero, F. J. (2010). Carbonate constants for estuarine waters. </w:t>
      </w:r>
      <w:r w:rsidRPr="00785E60">
        <w:rPr>
          <w:i/>
          <w:noProof/>
        </w:rPr>
        <w:t>Marine and Freshwater Research</w:t>
      </w:r>
      <w:r w:rsidRPr="00785E60">
        <w:rPr>
          <w:noProof/>
        </w:rPr>
        <w:t>,</w:t>
      </w:r>
      <w:r w:rsidRPr="00785E60">
        <w:rPr>
          <w:i/>
          <w:noProof/>
        </w:rPr>
        <w:t xml:space="preserve"> 61</w:t>
      </w:r>
      <w:r w:rsidRPr="00785E60">
        <w:rPr>
          <w:noProof/>
        </w:rPr>
        <w:t xml:space="preserve">(2), 139-142. </w:t>
      </w:r>
      <w:hyperlink r:id="rId65" w:history="1">
        <w:r w:rsidRPr="00785E60">
          <w:rPr>
            <w:rStyle w:val="a7"/>
            <w:noProof/>
          </w:rPr>
          <w:t>https://doi.org/10.1071/mf09254</w:t>
        </w:r>
      </w:hyperlink>
      <w:r w:rsidRPr="00785E60">
        <w:rPr>
          <w:noProof/>
        </w:rPr>
        <w:t xml:space="preserve"> </w:t>
      </w:r>
    </w:p>
    <w:p w14:paraId="03260018" w14:textId="56774147" w:rsidR="00785E60" w:rsidRPr="00785E60" w:rsidRDefault="00785E60" w:rsidP="00A42482">
      <w:pPr>
        <w:pStyle w:val="EndNoteBibliography"/>
        <w:ind w:leftChars="-1" w:left="281" w:hangingChars="118" w:hanging="283"/>
        <w:rPr>
          <w:noProof/>
        </w:rPr>
      </w:pPr>
      <w:r w:rsidRPr="00785E60">
        <w:rPr>
          <w:noProof/>
        </w:rPr>
        <w:t xml:space="preserve">Mucci, A., Starr, M., Gilbert, D., &amp; Sundby, B. (2011). Acidification of Lower St. Lawrence Estuary </w:t>
      </w:r>
      <w:r w:rsidR="006E573E" w:rsidRPr="00785E60">
        <w:rPr>
          <w:noProof/>
        </w:rPr>
        <w:t>bottom waters</w:t>
      </w:r>
      <w:r w:rsidRPr="00785E60">
        <w:rPr>
          <w:noProof/>
        </w:rPr>
        <w:t xml:space="preserve">. </w:t>
      </w:r>
      <w:r w:rsidRPr="00785E60">
        <w:rPr>
          <w:i/>
          <w:noProof/>
        </w:rPr>
        <w:t>Atmosphere-Ocean</w:t>
      </w:r>
      <w:r w:rsidRPr="00785E60">
        <w:rPr>
          <w:noProof/>
        </w:rPr>
        <w:t>,</w:t>
      </w:r>
      <w:r w:rsidRPr="00785E60">
        <w:rPr>
          <w:i/>
          <w:noProof/>
        </w:rPr>
        <w:t xml:space="preserve"> 49</w:t>
      </w:r>
      <w:r w:rsidRPr="00785E60">
        <w:rPr>
          <w:noProof/>
        </w:rPr>
        <w:t xml:space="preserve">(3), 206-218. </w:t>
      </w:r>
      <w:hyperlink r:id="rId66" w:history="1">
        <w:r w:rsidRPr="00785E60">
          <w:rPr>
            <w:rStyle w:val="a7"/>
            <w:noProof/>
          </w:rPr>
          <w:t>https://doi.org/10.1080/07055900.2011.599265</w:t>
        </w:r>
      </w:hyperlink>
      <w:r w:rsidRPr="00785E60">
        <w:rPr>
          <w:noProof/>
        </w:rPr>
        <w:t xml:space="preserve"> </w:t>
      </w:r>
    </w:p>
    <w:p w14:paraId="33127F6A" w14:textId="7EB48806" w:rsidR="00785E60" w:rsidRPr="00785E60" w:rsidRDefault="00785E60" w:rsidP="00A42482">
      <w:pPr>
        <w:pStyle w:val="EndNoteBibliography"/>
        <w:ind w:leftChars="-1" w:left="281" w:hangingChars="118" w:hanging="283"/>
        <w:rPr>
          <w:noProof/>
        </w:rPr>
      </w:pPr>
      <w:r w:rsidRPr="00785E60">
        <w:rPr>
          <w:noProof/>
        </w:rPr>
        <w:t xml:space="preserve">Ni, X. B., Huang, D. J., Zeng, D. Y., Zhang, T., Li, H. L., &amp; Chen, J. F. (2016). The impact of wind mixing on the variation of bottom dissolved oxygen off the Changjiang Estuary during summer. </w:t>
      </w:r>
      <w:r w:rsidRPr="00785E60">
        <w:rPr>
          <w:i/>
          <w:noProof/>
        </w:rPr>
        <w:t>Journal of Marine Systems</w:t>
      </w:r>
      <w:r w:rsidRPr="00785E60">
        <w:rPr>
          <w:noProof/>
        </w:rPr>
        <w:t>,</w:t>
      </w:r>
      <w:r w:rsidRPr="00785E60">
        <w:rPr>
          <w:i/>
          <w:noProof/>
        </w:rPr>
        <w:t xml:space="preserve"> 154</w:t>
      </w:r>
      <w:r w:rsidRPr="00785E60">
        <w:rPr>
          <w:noProof/>
        </w:rPr>
        <w:t xml:space="preserve">, 122-130. </w:t>
      </w:r>
      <w:hyperlink r:id="rId67" w:history="1">
        <w:r w:rsidRPr="00785E60">
          <w:rPr>
            <w:rStyle w:val="a7"/>
            <w:noProof/>
          </w:rPr>
          <w:t>https://doi.org/10.1016/j.jmarsys.2014.11.010</w:t>
        </w:r>
      </w:hyperlink>
      <w:r w:rsidRPr="00785E60">
        <w:rPr>
          <w:noProof/>
        </w:rPr>
        <w:t xml:space="preserve"> </w:t>
      </w:r>
    </w:p>
    <w:p w14:paraId="39AED0E4" w14:textId="4D3A16E7" w:rsidR="00785E60" w:rsidRPr="00785E60" w:rsidRDefault="00785E60" w:rsidP="00A42482">
      <w:pPr>
        <w:pStyle w:val="EndNoteBibliography"/>
        <w:ind w:leftChars="-1" w:left="281" w:hangingChars="118" w:hanging="283"/>
        <w:rPr>
          <w:noProof/>
        </w:rPr>
      </w:pPr>
      <w:r w:rsidRPr="00785E60">
        <w:rPr>
          <w:noProof/>
        </w:rPr>
        <w:t xml:space="preserve">Ning, X., Lin, C., Su, J., Liu, C., Hao, Q., &amp; Le, F. (2011). Long-term changes of dissolved oxygen, hypoxia, and the responses of the ecosystems in the East China Sea from 1975 to 1995. </w:t>
      </w:r>
      <w:r w:rsidRPr="00785E60">
        <w:rPr>
          <w:i/>
          <w:noProof/>
        </w:rPr>
        <w:t>Journal of Oceanography</w:t>
      </w:r>
      <w:r w:rsidRPr="00785E60">
        <w:rPr>
          <w:noProof/>
        </w:rPr>
        <w:t>,</w:t>
      </w:r>
      <w:r w:rsidRPr="00785E60">
        <w:rPr>
          <w:i/>
          <w:noProof/>
        </w:rPr>
        <w:t xml:space="preserve"> 67</w:t>
      </w:r>
      <w:r w:rsidRPr="00785E60">
        <w:rPr>
          <w:noProof/>
        </w:rPr>
        <w:t xml:space="preserve">(1), 59-75. </w:t>
      </w:r>
      <w:hyperlink r:id="rId68" w:history="1">
        <w:r w:rsidRPr="00785E60">
          <w:rPr>
            <w:rStyle w:val="a7"/>
            <w:noProof/>
          </w:rPr>
          <w:t>https://doi.org/10.1007/s10872-011-0006-7</w:t>
        </w:r>
      </w:hyperlink>
      <w:r w:rsidRPr="00785E60">
        <w:rPr>
          <w:noProof/>
        </w:rPr>
        <w:t xml:space="preserve"> </w:t>
      </w:r>
    </w:p>
    <w:p w14:paraId="32315794" w14:textId="550127B8" w:rsidR="00785E60" w:rsidRPr="00785E60" w:rsidRDefault="00785E60" w:rsidP="00A42482">
      <w:pPr>
        <w:pStyle w:val="EndNoteBibliography"/>
        <w:ind w:leftChars="-1" w:left="281" w:hangingChars="118" w:hanging="283"/>
        <w:rPr>
          <w:noProof/>
        </w:rPr>
      </w:pPr>
      <w:r w:rsidRPr="00785E60">
        <w:rPr>
          <w:noProof/>
        </w:rPr>
        <w:t xml:space="preserve">Oudot, C., Gerard, R., Morin, P., &amp; Gningue, I. (1988). Precise shipboard determination of dissolved-oxygen (winkler procedure) for productivity studies with a commercial system. </w:t>
      </w:r>
      <w:r w:rsidRPr="00785E60">
        <w:rPr>
          <w:i/>
          <w:noProof/>
        </w:rPr>
        <w:t>Limnology and Oceanography</w:t>
      </w:r>
      <w:r w:rsidRPr="00785E60">
        <w:rPr>
          <w:noProof/>
        </w:rPr>
        <w:t>,</w:t>
      </w:r>
      <w:r w:rsidRPr="00785E60">
        <w:rPr>
          <w:i/>
          <w:noProof/>
        </w:rPr>
        <w:t xml:space="preserve"> 33</w:t>
      </w:r>
      <w:r w:rsidRPr="00785E60">
        <w:rPr>
          <w:noProof/>
        </w:rPr>
        <w:t xml:space="preserve">(1), 146-150. </w:t>
      </w:r>
      <w:hyperlink r:id="rId69" w:history="1">
        <w:r w:rsidRPr="00785E60">
          <w:rPr>
            <w:rStyle w:val="a7"/>
            <w:noProof/>
          </w:rPr>
          <w:t>https://doi.org/10.4319/lo.1988.33.1.0146</w:t>
        </w:r>
      </w:hyperlink>
      <w:r w:rsidRPr="00785E60">
        <w:rPr>
          <w:noProof/>
        </w:rPr>
        <w:t xml:space="preserve"> </w:t>
      </w:r>
    </w:p>
    <w:p w14:paraId="0FD6546A" w14:textId="1C1B32DB" w:rsidR="00785E60" w:rsidRPr="00785E60" w:rsidRDefault="00785E60" w:rsidP="00A42482">
      <w:pPr>
        <w:pStyle w:val="EndNoteBibliography"/>
        <w:ind w:leftChars="-1" w:left="281" w:hangingChars="118" w:hanging="283"/>
        <w:rPr>
          <w:noProof/>
        </w:rPr>
      </w:pPr>
      <w:r w:rsidRPr="00785E60">
        <w:rPr>
          <w:noProof/>
        </w:rPr>
        <w:t xml:space="preserve">Pacella, S. R., Brown, C. A., Waldbusser, G. G., Labiosa, R. G., &amp; Hales, B. (2018). Seagrass habitat metabolism increases short-term extremes and long-term offset of CO2 under future ocean acidification. </w:t>
      </w:r>
      <w:r w:rsidRPr="00785E60">
        <w:rPr>
          <w:i/>
          <w:noProof/>
        </w:rPr>
        <w:t>Proceedings of the National Academy of Sciences</w:t>
      </w:r>
      <w:r w:rsidRPr="00785E60">
        <w:rPr>
          <w:noProof/>
        </w:rPr>
        <w:t>,</w:t>
      </w:r>
      <w:r w:rsidRPr="00785E60">
        <w:rPr>
          <w:i/>
          <w:noProof/>
        </w:rPr>
        <w:t xml:space="preserve"> 115</w:t>
      </w:r>
      <w:r w:rsidRPr="00785E60">
        <w:rPr>
          <w:noProof/>
        </w:rPr>
        <w:t xml:space="preserve">(15), 3870-3875. </w:t>
      </w:r>
      <w:hyperlink r:id="rId70" w:history="1">
        <w:r w:rsidRPr="00785E60">
          <w:rPr>
            <w:rStyle w:val="a7"/>
            <w:noProof/>
          </w:rPr>
          <w:t>https://doi.org/10.1073/pnas.1703445115</w:t>
        </w:r>
      </w:hyperlink>
      <w:r w:rsidRPr="00785E60">
        <w:rPr>
          <w:noProof/>
        </w:rPr>
        <w:t xml:space="preserve"> </w:t>
      </w:r>
    </w:p>
    <w:p w14:paraId="153E581F" w14:textId="76D59298" w:rsidR="00785E60" w:rsidRPr="00785E60" w:rsidRDefault="00785E60" w:rsidP="00A42482">
      <w:pPr>
        <w:pStyle w:val="EndNoteBibliography"/>
        <w:ind w:leftChars="-1" w:left="281" w:hangingChars="118" w:hanging="283"/>
        <w:rPr>
          <w:noProof/>
        </w:rPr>
      </w:pPr>
      <w:r w:rsidRPr="00785E60">
        <w:rPr>
          <w:noProof/>
        </w:rPr>
        <w:t xml:space="preserve">Paulmier, A., Kriest, I., &amp; Oschlies, A. (2009). Stoichiometries of remineralisation and denitrification in global biogeochemical ocean models. </w:t>
      </w:r>
      <w:r w:rsidRPr="00785E60">
        <w:rPr>
          <w:i/>
          <w:noProof/>
        </w:rPr>
        <w:t>Biogeosciences</w:t>
      </w:r>
      <w:r w:rsidRPr="00785E60">
        <w:rPr>
          <w:noProof/>
        </w:rPr>
        <w:t>,</w:t>
      </w:r>
      <w:r w:rsidRPr="00785E60">
        <w:rPr>
          <w:i/>
          <w:noProof/>
        </w:rPr>
        <w:t xml:space="preserve"> 6</w:t>
      </w:r>
      <w:r w:rsidRPr="00785E60">
        <w:rPr>
          <w:noProof/>
        </w:rPr>
        <w:t xml:space="preserve">(5), 923-935. </w:t>
      </w:r>
      <w:hyperlink r:id="rId71" w:history="1">
        <w:r w:rsidRPr="00785E60">
          <w:rPr>
            <w:rStyle w:val="a7"/>
            <w:noProof/>
          </w:rPr>
          <w:t>https://doi.org/10.5194/bg-6-923-2009</w:t>
        </w:r>
      </w:hyperlink>
      <w:r w:rsidRPr="00785E60">
        <w:rPr>
          <w:noProof/>
        </w:rPr>
        <w:t xml:space="preserve"> </w:t>
      </w:r>
    </w:p>
    <w:p w14:paraId="5F54A122" w14:textId="61A1F4C2" w:rsidR="00785E60" w:rsidRPr="00785E60" w:rsidRDefault="00785E60" w:rsidP="00A42482">
      <w:pPr>
        <w:pStyle w:val="EndNoteBibliography"/>
        <w:ind w:leftChars="-1" w:left="281" w:hangingChars="118" w:hanging="283"/>
        <w:rPr>
          <w:noProof/>
        </w:rPr>
      </w:pPr>
      <w:r w:rsidRPr="00785E60">
        <w:rPr>
          <w:noProof/>
        </w:rPr>
        <w:t xml:space="preserve">Perez, F. F., &amp; Fraga, F. (1987). Association constant of fluoride and hydrogen ions in seawater. </w:t>
      </w:r>
      <w:r w:rsidRPr="00785E60">
        <w:rPr>
          <w:i/>
          <w:noProof/>
        </w:rPr>
        <w:t>Marine Chemistry</w:t>
      </w:r>
      <w:r w:rsidRPr="00785E60">
        <w:rPr>
          <w:noProof/>
        </w:rPr>
        <w:t>,</w:t>
      </w:r>
      <w:r w:rsidRPr="00785E60">
        <w:rPr>
          <w:i/>
          <w:noProof/>
        </w:rPr>
        <w:t xml:space="preserve"> 21</w:t>
      </w:r>
      <w:r w:rsidRPr="00785E60">
        <w:rPr>
          <w:noProof/>
        </w:rPr>
        <w:t xml:space="preserve">(2), 161-168. </w:t>
      </w:r>
      <w:hyperlink r:id="rId72" w:history="1">
        <w:r w:rsidRPr="00785E60">
          <w:rPr>
            <w:rStyle w:val="a7"/>
            <w:noProof/>
          </w:rPr>
          <w:t>https://doi.org/https://doi.org/10.1016/0304-4203(87)90036-3</w:t>
        </w:r>
      </w:hyperlink>
      <w:r w:rsidRPr="00785E60">
        <w:rPr>
          <w:noProof/>
        </w:rPr>
        <w:t xml:space="preserve"> </w:t>
      </w:r>
    </w:p>
    <w:p w14:paraId="1575FA79" w14:textId="4665E141" w:rsidR="00785E60" w:rsidRPr="00785E60" w:rsidRDefault="00785E60" w:rsidP="00A42482">
      <w:pPr>
        <w:pStyle w:val="EndNoteBibliography"/>
        <w:ind w:leftChars="-1" w:left="281" w:hangingChars="118" w:hanging="283"/>
        <w:rPr>
          <w:noProof/>
        </w:rPr>
      </w:pPr>
      <w:r w:rsidRPr="00785E60">
        <w:rPr>
          <w:noProof/>
        </w:rPr>
        <w:t>Pierrot, D., Epitalon, J.-M., Orr, J. C., Lewis, E., &amp; Wallace, D. W. R. (2021). MS Excel program developed for CO</w:t>
      </w:r>
      <w:r w:rsidRPr="00785E60">
        <w:rPr>
          <w:noProof/>
          <w:vertAlign w:val="subscript"/>
        </w:rPr>
        <w:t>2</w:t>
      </w:r>
      <w:r w:rsidRPr="00785E60">
        <w:rPr>
          <w:noProof/>
        </w:rPr>
        <w:t xml:space="preserve"> system calculations (Version 3.0) [Software]. GitHub repository. </w:t>
      </w:r>
      <w:hyperlink r:id="rId73" w:history="1">
        <w:r w:rsidRPr="00785E60">
          <w:rPr>
            <w:rStyle w:val="a7"/>
            <w:noProof/>
          </w:rPr>
          <w:t>https://github.com/dpierrot/co2sys_xl</w:t>
        </w:r>
      </w:hyperlink>
      <w:r w:rsidRPr="00785E60">
        <w:rPr>
          <w:noProof/>
        </w:rPr>
        <w:t xml:space="preserve"> </w:t>
      </w:r>
    </w:p>
    <w:p w14:paraId="17A44086" w14:textId="3ABE58A8" w:rsidR="00785E60" w:rsidRPr="00785E60" w:rsidRDefault="00785E60" w:rsidP="00A42482">
      <w:pPr>
        <w:pStyle w:val="EndNoteBibliography"/>
        <w:ind w:leftChars="-1" w:left="281" w:hangingChars="118" w:hanging="283"/>
        <w:rPr>
          <w:noProof/>
        </w:rPr>
      </w:pPr>
      <w:r w:rsidRPr="00785E60">
        <w:rPr>
          <w:noProof/>
        </w:rPr>
        <w:t>Rabalais, N. N., Cai, W.-J., Carstensen, J., Conley, D. J., Fry, B., Hu, X., et al. (2014). Eu</w:t>
      </w:r>
      <w:r w:rsidR="006E573E" w:rsidRPr="00785E60">
        <w:rPr>
          <w:noProof/>
        </w:rPr>
        <w:t>trophication-driven deoxygenation in the coastal oce</w:t>
      </w:r>
      <w:r w:rsidRPr="00785E60">
        <w:rPr>
          <w:noProof/>
        </w:rPr>
        <w:t xml:space="preserve">an. </w:t>
      </w:r>
      <w:r w:rsidRPr="00785E60">
        <w:rPr>
          <w:i/>
          <w:noProof/>
        </w:rPr>
        <w:t>Oceanography</w:t>
      </w:r>
      <w:r w:rsidRPr="00785E60">
        <w:rPr>
          <w:noProof/>
        </w:rPr>
        <w:t>,</w:t>
      </w:r>
      <w:r w:rsidRPr="00785E60">
        <w:rPr>
          <w:i/>
          <w:noProof/>
        </w:rPr>
        <w:t xml:space="preserve"> 27</w:t>
      </w:r>
      <w:r w:rsidRPr="00785E60">
        <w:rPr>
          <w:noProof/>
        </w:rPr>
        <w:t xml:space="preserve">(1), 172-183. </w:t>
      </w:r>
      <w:hyperlink r:id="rId74" w:history="1">
        <w:r w:rsidRPr="00785E60">
          <w:rPr>
            <w:rStyle w:val="a7"/>
            <w:noProof/>
          </w:rPr>
          <w:t>https://doi.org/10.5670/oceanog.2014.21</w:t>
        </w:r>
      </w:hyperlink>
      <w:r w:rsidRPr="00785E60">
        <w:rPr>
          <w:noProof/>
        </w:rPr>
        <w:t xml:space="preserve"> </w:t>
      </w:r>
    </w:p>
    <w:p w14:paraId="0F1C9FE6" w14:textId="35E1697B" w:rsidR="00785E60" w:rsidRPr="00785E60" w:rsidRDefault="00785E60" w:rsidP="00A42482">
      <w:pPr>
        <w:pStyle w:val="EndNoteBibliography"/>
        <w:ind w:leftChars="-1" w:left="281" w:hangingChars="118" w:hanging="283"/>
        <w:rPr>
          <w:noProof/>
        </w:rPr>
      </w:pPr>
      <w:r w:rsidRPr="00785E60">
        <w:rPr>
          <w:noProof/>
        </w:rPr>
        <w:t xml:space="preserve">Rabalais, N. N., Diaz, R. J., Levin, L. A., Turner, R. E., Gilbert, D., &amp; Zhang, J. (2010). Dynamics and distribution of natural and human-caused hypoxia. </w:t>
      </w:r>
      <w:r w:rsidRPr="00785E60">
        <w:rPr>
          <w:i/>
          <w:noProof/>
        </w:rPr>
        <w:t>Biogeosciences</w:t>
      </w:r>
      <w:r w:rsidRPr="00785E60">
        <w:rPr>
          <w:noProof/>
        </w:rPr>
        <w:t>,</w:t>
      </w:r>
      <w:r w:rsidRPr="00785E60">
        <w:rPr>
          <w:i/>
          <w:noProof/>
        </w:rPr>
        <w:t xml:space="preserve"> 7</w:t>
      </w:r>
      <w:r w:rsidRPr="00785E60">
        <w:rPr>
          <w:noProof/>
        </w:rPr>
        <w:t xml:space="preserve">(2), 585-619. </w:t>
      </w:r>
      <w:hyperlink r:id="rId75" w:history="1">
        <w:r w:rsidRPr="00785E60">
          <w:rPr>
            <w:rStyle w:val="a7"/>
            <w:noProof/>
          </w:rPr>
          <w:t>https://doi.org/10.5194/bg-7-585-2010</w:t>
        </w:r>
      </w:hyperlink>
      <w:r w:rsidRPr="00785E60">
        <w:rPr>
          <w:noProof/>
        </w:rPr>
        <w:t xml:space="preserve"> </w:t>
      </w:r>
    </w:p>
    <w:p w14:paraId="77E4E4B9" w14:textId="2216702B" w:rsidR="00785E60" w:rsidRPr="00785E60" w:rsidRDefault="00785E60" w:rsidP="00A42482">
      <w:pPr>
        <w:pStyle w:val="EndNoteBibliography"/>
        <w:ind w:leftChars="-1" w:left="281" w:hangingChars="118" w:hanging="283"/>
        <w:rPr>
          <w:noProof/>
        </w:rPr>
      </w:pPr>
      <w:r w:rsidRPr="00785E60">
        <w:rPr>
          <w:noProof/>
        </w:rPr>
        <w:t xml:space="preserve">Rabalais, N. N., Turner, R. E., &amp; Wiseman, W. J. (2002). Gulf of Mexico hypoxia, aka "The dead zone". </w:t>
      </w:r>
      <w:r w:rsidRPr="00785E60">
        <w:rPr>
          <w:i/>
          <w:noProof/>
        </w:rPr>
        <w:t>Annual Review of Ecology and Systematics</w:t>
      </w:r>
      <w:r w:rsidRPr="00785E60">
        <w:rPr>
          <w:noProof/>
        </w:rPr>
        <w:t>,</w:t>
      </w:r>
      <w:r w:rsidRPr="00785E60">
        <w:rPr>
          <w:i/>
          <w:noProof/>
        </w:rPr>
        <w:t xml:space="preserve"> 33</w:t>
      </w:r>
      <w:r w:rsidRPr="00785E60">
        <w:rPr>
          <w:noProof/>
        </w:rPr>
        <w:t xml:space="preserve">, 235-263. </w:t>
      </w:r>
      <w:hyperlink r:id="rId76" w:history="1">
        <w:r w:rsidRPr="00785E60">
          <w:rPr>
            <w:rStyle w:val="a7"/>
            <w:noProof/>
          </w:rPr>
          <w:t>https://doi.org/10.1146/annurev.ecolsys.33.010802.150513</w:t>
        </w:r>
      </w:hyperlink>
      <w:r w:rsidRPr="00785E60">
        <w:rPr>
          <w:noProof/>
        </w:rPr>
        <w:t xml:space="preserve"> </w:t>
      </w:r>
    </w:p>
    <w:p w14:paraId="50E82616" w14:textId="77777777" w:rsidR="00785E60" w:rsidRPr="00785E60" w:rsidRDefault="00785E60" w:rsidP="00A42482">
      <w:pPr>
        <w:pStyle w:val="EndNoteBibliography"/>
        <w:ind w:leftChars="-1" w:left="281" w:hangingChars="118" w:hanging="283"/>
        <w:rPr>
          <w:noProof/>
        </w:rPr>
      </w:pPr>
      <w:r w:rsidRPr="00785E60">
        <w:rPr>
          <w:noProof/>
        </w:rPr>
        <w:t xml:space="preserve">Redfield, A. C., Ketchum, B. H., &amp; Richards, F. A. (1963). The influence of organisms on the composition of sea-water. In M. N. Hill (Ed.), </w:t>
      </w:r>
      <w:r w:rsidRPr="00785E60">
        <w:rPr>
          <w:i/>
          <w:noProof/>
        </w:rPr>
        <w:t>The Sea</w:t>
      </w:r>
      <w:r w:rsidRPr="00785E60">
        <w:rPr>
          <w:noProof/>
        </w:rPr>
        <w:t xml:space="preserve"> (Vol. 2, pp. 26-77). Interscience publishers. </w:t>
      </w:r>
    </w:p>
    <w:p w14:paraId="73869AE3" w14:textId="16FDC9FE" w:rsidR="00785E60" w:rsidRPr="00785E60" w:rsidRDefault="00785E60" w:rsidP="00A42482">
      <w:pPr>
        <w:pStyle w:val="EndNoteBibliography"/>
        <w:ind w:leftChars="-1" w:left="281" w:hangingChars="118" w:hanging="283"/>
        <w:rPr>
          <w:noProof/>
        </w:rPr>
      </w:pPr>
      <w:r w:rsidRPr="00BE5201">
        <w:rPr>
          <w:noProof/>
        </w:rPr>
        <w:t xml:space="preserve">Shen, C., Testa, J. M., Herrmann, M., &amp; Najjar, R. G. (2023). </w:t>
      </w:r>
      <w:r w:rsidRPr="00785E60">
        <w:rPr>
          <w:noProof/>
        </w:rPr>
        <w:t>Deco</w:t>
      </w:r>
      <w:r w:rsidR="006E573E" w:rsidRPr="00785E60">
        <w:rPr>
          <w:noProof/>
        </w:rPr>
        <w:t>upling of estuarine hypoxia and acidification as revealed by historical water quality data</w:t>
      </w:r>
      <w:r w:rsidRPr="00785E60">
        <w:rPr>
          <w:noProof/>
        </w:rPr>
        <w:t xml:space="preserve">. </w:t>
      </w:r>
      <w:r w:rsidRPr="00785E60">
        <w:rPr>
          <w:i/>
          <w:noProof/>
        </w:rPr>
        <w:t>Environmental Science &amp; Technology</w:t>
      </w:r>
      <w:r w:rsidRPr="00785E60">
        <w:rPr>
          <w:noProof/>
        </w:rPr>
        <w:t>,</w:t>
      </w:r>
      <w:r w:rsidRPr="00785E60">
        <w:rPr>
          <w:i/>
          <w:noProof/>
        </w:rPr>
        <w:t xml:space="preserve"> 57</w:t>
      </w:r>
      <w:r w:rsidRPr="00785E60">
        <w:rPr>
          <w:noProof/>
        </w:rPr>
        <w:t xml:space="preserve">(1), 780-789. </w:t>
      </w:r>
      <w:hyperlink r:id="rId77" w:history="1">
        <w:r w:rsidRPr="00785E60">
          <w:rPr>
            <w:rStyle w:val="a7"/>
            <w:noProof/>
          </w:rPr>
          <w:t>https://doi.org/10.1021/acs.est.2c05949</w:t>
        </w:r>
      </w:hyperlink>
      <w:r w:rsidRPr="00785E60">
        <w:rPr>
          <w:noProof/>
        </w:rPr>
        <w:t xml:space="preserve"> </w:t>
      </w:r>
    </w:p>
    <w:p w14:paraId="70BAE9DD" w14:textId="77777777" w:rsidR="00785E60" w:rsidRPr="00785E60" w:rsidRDefault="00785E60" w:rsidP="00A42482">
      <w:pPr>
        <w:pStyle w:val="EndNoteBibliography"/>
        <w:ind w:leftChars="-1" w:left="281" w:hangingChars="118" w:hanging="283"/>
        <w:rPr>
          <w:noProof/>
        </w:rPr>
      </w:pPr>
      <w:r w:rsidRPr="00785E60">
        <w:rPr>
          <w:noProof/>
        </w:rPr>
        <w:t xml:space="preserve">Su, J. L. (1998). Circulation dynamics of the China seas north 18°N. In A. R. Robinson &amp; K. H. Brink (Eds.), </w:t>
      </w:r>
      <w:r w:rsidRPr="00785E60">
        <w:rPr>
          <w:i/>
          <w:noProof/>
        </w:rPr>
        <w:t>The Sea</w:t>
      </w:r>
      <w:r w:rsidRPr="00785E60">
        <w:rPr>
          <w:noProof/>
        </w:rPr>
        <w:t xml:space="preserve"> (Vol. 11, pp. 483-506). Harvard University Press. </w:t>
      </w:r>
    </w:p>
    <w:p w14:paraId="665267CA" w14:textId="59CEF9EB" w:rsidR="00785E60" w:rsidRPr="00785E60" w:rsidRDefault="00785E60" w:rsidP="00A42482">
      <w:pPr>
        <w:pStyle w:val="EndNoteBibliography"/>
        <w:ind w:leftChars="-1" w:left="281" w:hangingChars="118" w:hanging="283"/>
        <w:rPr>
          <w:noProof/>
        </w:rPr>
      </w:pPr>
      <w:r w:rsidRPr="00785E60">
        <w:rPr>
          <w:noProof/>
        </w:rPr>
        <w:t xml:space="preserve">Su, J. Z., Cai, W.-J., Testa, J. M., Brodeur, J. R., Chen, B. S., Scaboo, K. M., et al. (2021). Supply-controlled calcium carbonate dissolution decouples the seasonal dissolved oxygen and pH minima in Chesapeake Bay. </w:t>
      </w:r>
      <w:r w:rsidRPr="00785E60">
        <w:rPr>
          <w:i/>
          <w:noProof/>
        </w:rPr>
        <w:t>Limnology and Oceanography</w:t>
      </w:r>
      <w:r w:rsidRPr="00785E60">
        <w:rPr>
          <w:noProof/>
        </w:rPr>
        <w:t>,</w:t>
      </w:r>
      <w:r w:rsidRPr="00785E60">
        <w:rPr>
          <w:i/>
          <w:noProof/>
        </w:rPr>
        <w:t xml:space="preserve"> 66</w:t>
      </w:r>
      <w:r w:rsidRPr="00785E60">
        <w:rPr>
          <w:noProof/>
        </w:rPr>
        <w:t xml:space="preserve">(10), 3796-3810. </w:t>
      </w:r>
      <w:hyperlink r:id="rId78" w:history="1">
        <w:r w:rsidRPr="00785E60">
          <w:rPr>
            <w:rStyle w:val="a7"/>
            <w:noProof/>
          </w:rPr>
          <w:t>https://doi.org/10.1002/lno.11919</w:t>
        </w:r>
      </w:hyperlink>
      <w:r w:rsidRPr="00785E60">
        <w:rPr>
          <w:noProof/>
        </w:rPr>
        <w:t xml:space="preserve"> </w:t>
      </w:r>
    </w:p>
    <w:p w14:paraId="19235521" w14:textId="08616636" w:rsidR="00785E60" w:rsidRPr="00785E60" w:rsidRDefault="00785E60" w:rsidP="00A42482">
      <w:pPr>
        <w:pStyle w:val="EndNoteBibliography"/>
        <w:ind w:leftChars="-1" w:left="281" w:hangingChars="118" w:hanging="283"/>
        <w:rPr>
          <w:noProof/>
        </w:rPr>
      </w:pPr>
      <w:r w:rsidRPr="00785E60">
        <w:rPr>
          <w:noProof/>
        </w:rPr>
        <w:t>Testa, J. M., Liu, W., Boynton, W. R., Breitburg, D., Friedrichs, C., Li, M., et al. (2024). Physi</w:t>
      </w:r>
      <w:r w:rsidR="006E573E" w:rsidRPr="00785E60">
        <w:rPr>
          <w:noProof/>
        </w:rPr>
        <w:t>cal and biological controls on short-term variations in dissolved oxygen in shallow waters of a large temperate estuary</w:t>
      </w:r>
      <w:r w:rsidRPr="00785E60">
        <w:rPr>
          <w:noProof/>
        </w:rPr>
        <w:t xml:space="preserve">. </w:t>
      </w:r>
      <w:r w:rsidRPr="00785E60">
        <w:rPr>
          <w:i/>
          <w:noProof/>
        </w:rPr>
        <w:t>Estuaries and Coasts</w:t>
      </w:r>
      <w:r w:rsidRPr="00785E60">
        <w:rPr>
          <w:noProof/>
        </w:rPr>
        <w:t>,</w:t>
      </w:r>
      <w:r w:rsidRPr="00785E60">
        <w:rPr>
          <w:i/>
          <w:noProof/>
        </w:rPr>
        <w:t xml:space="preserve"> 47</w:t>
      </w:r>
      <w:r w:rsidRPr="00785E60">
        <w:rPr>
          <w:noProof/>
        </w:rPr>
        <w:t xml:space="preserve">(6), 1456-1474. </w:t>
      </w:r>
      <w:hyperlink r:id="rId79" w:history="1">
        <w:r w:rsidRPr="00785E60">
          <w:rPr>
            <w:rStyle w:val="a7"/>
            <w:noProof/>
          </w:rPr>
          <w:t>https://doi.org/10.1007/s12237-024-01372-5</w:t>
        </w:r>
      </w:hyperlink>
      <w:r w:rsidRPr="00785E60">
        <w:rPr>
          <w:noProof/>
        </w:rPr>
        <w:t xml:space="preserve"> </w:t>
      </w:r>
    </w:p>
    <w:p w14:paraId="4FDA0E7E" w14:textId="63187A38" w:rsidR="00785E60" w:rsidRPr="00785E60" w:rsidRDefault="00785E60" w:rsidP="00A42482">
      <w:pPr>
        <w:pStyle w:val="EndNoteBibliography"/>
        <w:ind w:leftChars="-1" w:left="281" w:hangingChars="118" w:hanging="283"/>
        <w:rPr>
          <w:noProof/>
        </w:rPr>
      </w:pPr>
      <w:r w:rsidRPr="00785E60">
        <w:rPr>
          <w:noProof/>
        </w:rPr>
        <w:t xml:space="preserve">Tian, R. C., Hu, F. X., &amp; Martin, J. M. (1993). </w:t>
      </w:r>
      <w:r w:rsidR="006E573E" w:rsidRPr="00785E60">
        <w:rPr>
          <w:noProof/>
        </w:rPr>
        <w:t>Summer nutrient fronts in the Changjiang (Yantze River) Estuary.</w:t>
      </w:r>
      <w:r w:rsidRPr="00785E60">
        <w:rPr>
          <w:noProof/>
        </w:rPr>
        <w:t xml:space="preserve"> </w:t>
      </w:r>
      <w:r w:rsidRPr="00785E60">
        <w:rPr>
          <w:i/>
          <w:noProof/>
        </w:rPr>
        <w:t>Estuarine Coastal and Shelf Science</w:t>
      </w:r>
      <w:r w:rsidRPr="00785E60">
        <w:rPr>
          <w:noProof/>
        </w:rPr>
        <w:t>,</w:t>
      </w:r>
      <w:r w:rsidRPr="00785E60">
        <w:rPr>
          <w:i/>
          <w:noProof/>
        </w:rPr>
        <w:t xml:space="preserve"> 37</w:t>
      </w:r>
      <w:r w:rsidRPr="00785E60">
        <w:rPr>
          <w:noProof/>
        </w:rPr>
        <w:t xml:space="preserve">(1), 27-41. </w:t>
      </w:r>
      <w:hyperlink r:id="rId80" w:history="1">
        <w:r w:rsidRPr="00785E60">
          <w:rPr>
            <w:rStyle w:val="a7"/>
            <w:noProof/>
          </w:rPr>
          <w:t>https://doi.org/10.1006/ecss.1993.1039</w:t>
        </w:r>
      </w:hyperlink>
      <w:r w:rsidRPr="00785E60">
        <w:rPr>
          <w:noProof/>
        </w:rPr>
        <w:t xml:space="preserve"> </w:t>
      </w:r>
    </w:p>
    <w:p w14:paraId="02B13D7D" w14:textId="6F5299B5" w:rsidR="00785E60" w:rsidRPr="00785E60" w:rsidRDefault="00785E60" w:rsidP="00A42482">
      <w:pPr>
        <w:pStyle w:val="EndNoteBibliography"/>
        <w:ind w:leftChars="-1" w:left="281" w:hangingChars="118" w:hanging="283"/>
        <w:rPr>
          <w:noProof/>
        </w:rPr>
      </w:pPr>
      <w:r w:rsidRPr="00785E60">
        <w:rPr>
          <w:noProof/>
        </w:rPr>
        <w:t xml:space="preserve">Wallace, R. B., Baumann, H., Grear, J. S., Aller, R. C., &amp; Gobler, C. J. (2014). Coastal ocean acidification: The other eutrophication problem. </w:t>
      </w:r>
      <w:r w:rsidRPr="00785E60">
        <w:rPr>
          <w:i/>
          <w:noProof/>
        </w:rPr>
        <w:t xml:space="preserve">Estuarine Coastal and Shelf </w:t>
      </w:r>
      <w:r w:rsidRPr="00785E60">
        <w:rPr>
          <w:i/>
          <w:noProof/>
        </w:rPr>
        <w:lastRenderedPageBreak/>
        <w:t>Science</w:t>
      </w:r>
      <w:r w:rsidRPr="00785E60">
        <w:rPr>
          <w:noProof/>
        </w:rPr>
        <w:t>,</w:t>
      </w:r>
      <w:r w:rsidRPr="00785E60">
        <w:rPr>
          <w:i/>
          <w:noProof/>
        </w:rPr>
        <w:t xml:space="preserve"> 148</w:t>
      </w:r>
      <w:r w:rsidRPr="00785E60">
        <w:rPr>
          <w:noProof/>
        </w:rPr>
        <w:t xml:space="preserve">, 1-13. </w:t>
      </w:r>
      <w:hyperlink r:id="rId81" w:history="1">
        <w:r w:rsidRPr="00785E60">
          <w:rPr>
            <w:rStyle w:val="a7"/>
            <w:noProof/>
          </w:rPr>
          <w:t>https://doi.org/10.1016/j.ecss.2014.05.027</w:t>
        </w:r>
      </w:hyperlink>
      <w:r w:rsidRPr="00785E60">
        <w:rPr>
          <w:noProof/>
        </w:rPr>
        <w:t xml:space="preserve"> </w:t>
      </w:r>
    </w:p>
    <w:p w14:paraId="5F1186A5" w14:textId="10E8D630" w:rsidR="00785E60" w:rsidRPr="00785E60" w:rsidRDefault="00785E60" w:rsidP="00A42482">
      <w:pPr>
        <w:pStyle w:val="EndNoteBibliography"/>
        <w:ind w:leftChars="-1" w:left="281" w:hangingChars="118" w:hanging="283"/>
        <w:rPr>
          <w:noProof/>
        </w:rPr>
      </w:pPr>
      <w:r w:rsidRPr="00785E60">
        <w:rPr>
          <w:noProof/>
        </w:rPr>
        <w:t xml:space="preserve">Wang, B., Chen, J. F., Jin, H., Li, H. L., Huang, D. J., &amp; Cai, W.-J. (2017). Diatom bloom-derived bottom water hypoxia off the Changjiang estuary, with and without typhoon influence. </w:t>
      </w:r>
      <w:r w:rsidRPr="00785E60">
        <w:rPr>
          <w:i/>
          <w:noProof/>
        </w:rPr>
        <w:t>Limnology and Oceanography</w:t>
      </w:r>
      <w:r w:rsidRPr="00785E60">
        <w:rPr>
          <w:noProof/>
        </w:rPr>
        <w:t>,</w:t>
      </w:r>
      <w:r w:rsidRPr="00785E60">
        <w:rPr>
          <w:i/>
          <w:noProof/>
        </w:rPr>
        <w:t xml:space="preserve"> 62</w:t>
      </w:r>
      <w:r w:rsidRPr="00785E60">
        <w:rPr>
          <w:noProof/>
        </w:rPr>
        <w:t xml:space="preserve">(4), 1552-1569. </w:t>
      </w:r>
      <w:hyperlink r:id="rId82" w:history="1">
        <w:r w:rsidRPr="00785E60">
          <w:rPr>
            <w:rStyle w:val="a7"/>
            <w:noProof/>
          </w:rPr>
          <w:t>https://doi.org/10.1002/lno.10517</w:t>
        </w:r>
      </w:hyperlink>
      <w:r w:rsidRPr="00785E60">
        <w:rPr>
          <w:noProof/>
        </w:rPr>
        <w:t xml:space="preserve"> </w:t>
      </w:r>
    </w:p>
    <w:p w14:paraId="2A4F3DD4" w14:textId="7E243802" w:rsidR="00785E60" w:rsidRPr="00785E60" w:rsidRDefault="00785E60" w:rsidP="00A42482">
      <w:pPr>
        <w:pStyle w:val="EndNoteBibliography"/>
        <w:ind w:leftChars="-1" w:left="281" w:hangingChars="118" w:hanging="283"/>
        <w:rPr>
          <w:noProof/>
        </w:rPr>
      </w:pPr>
      <w:r w:rsidRPr="00785E60">
        <w:rPr>
          <w:noProof/>
        </w:rPr>
        <w:t xml:space="preserve">Wang, B. D., Wei, Q. S., Chen, J. F., &amp; Xie, L. P. (2012). Annual cycle of hypoxia off the Changjiang (Yangtze River) Estuary. </w:t>
      </w:r>
      <w:r w:rsidRPr="00785E60">
        <w:rPr>
          <w:i/>
          <w:noProof/>
        </w:rPr>
        <w:t>Marine Environmental Research</w:t>
      </w:r>
      <w:r w:rsidRPr="00785E60">
        <w:rPr>
          <w:noProof/>
        </w:rPr>
        <w:t>,</w:t>
      </w:r>
      <w:r w:rsidRPr="00785E60">
        <w:rPr>
          <w:i/>
          <w:noProof/>
        </w:rPr>
        <w:t xml:space="preserve"> 77</w:t>
      </w:r>
      <w:r w:rsidRPr="00785E60">
        <w:rPr>
          <w:noProof/>
        </w:rPr>
        <w:t xml:space="preserve">, 1-5. </w:t>
      </w:r>
      <w:hyperlink r:id="rId83" w:history="1">
        <w:r w:rsidRPr="00785E60">
          <w:rPr>
            <w:rStyle w:val="a7"/>
            <w:noProof/>
          </w:rPr>
          <w:t>https://doi.org/10.1016/j.marenvres.2011.12.007</w:t>
        </w:r>
      </w:hyperlink>
      <w:r w:rsidRPr="00785E60">
        <w:rPr>
          <w:noProof/>
        </w:rPr>
        <w:t xml:space="preserve"> </w:t>
      </w:r>
    </w:p>
    <w:p w14:paraId="3B38F85F" w14:textId="0716E8C6" w:rsidR="00785E60" w:rsidRPr="00785E60" w:rsidRDefault="00785E60" w:rsidP="00A42482">
      <w:pPr>
        <w:pStyle w:val="EndNoteBibliography"/>
        <w:ind w:leftChars="-1" w:left="281" w:hangingChars="118" w:hanging="283"/>
        <w:rPr>
          <w:noProof/>
        </w:rPr>
      </w:pPr>
      <w:r w:rsidRPr="00785E60">
        <w:rPr>
          <w:noProof/>
        </w:rPr>
        <w:t>Wang, H., Lehrter, J., Maiti, K., Fennel, K., Laurent, A., Rabalais, N., et al. (2020). Benthic</w:t>
      </w:r>
      <w:r w:rsidR="006E573E" w:rsidRPr="00785E60">
        <w:rPr>
          <w:noProof/>
        </w:rPr>
        <w:t xml:space="preserve"> respiration in hypoxic waters enhances bottom water ac</w:t>
      </w:r>
      <w:r w:rsidRPr="00785E60">
        <w:rPr>
          <w:noProof/>
        </w:rPr>
        <w:t xml:space="preserve">idification in the Northern Gulf of Mexico. </w:t>
      </w:r>
      <w:r w:rsidRPr="00785E60">
        <w:rPr>
          <w:i/>
          <w:noProof/>
        </w:rPr>
        <w:t>Journal of Geophysical Research-Oceans</w:t>
      </w:r>
      <w:r w:rsidRPr="00785E60">
        <w:rPr>
          <w:noProof/>
        </w:rPr>
        <w:t>,</w:t>
      </w:r>
      <w:r w:rsidRPr="00785E60">
        <w:rPr>
          <w:i/>
          <w:noProof/>
        </w:rPr>
        <w:t xml:space="preserve"> 125</w:t>
      </w:r>
      <w:r w:rsidRPr="00785E60">
        <w:rPr>
          <w:noProof/>
        </w:rPr>
        <w:t xml:space="preserve">(10), e2020JC016152. </w:t>
      </w:r>
      <w:hyperlink r:id="rId84" w:history="1">
        <w:r w:rsidRPr="00785E60">
          <w:rPr>
            <w:rStyle w:val="a7"/>
            <w:noProof/>
          </w:rPr>
          <w:t>https://doi.org/10.1029/2020jc016152</w:t>
        </w:r>
      </w:hyperlink>
      <w:r w:rsidRPr="00785E60">
        <w:rPr>
          <w:noProof/>
        </w:rPr>
        <w:t xml:space="preserve"> </w:t>
      </w:r>
    </w:p>
    <w:p w14:paraId="1AAF7E4E" w14:textId="1594DE41" w:rsidR="00785E60" w:rsidRPr="00785E60" w:rsidRDefault="00785E60" w:rsidP="00A42482">
      <w:pPr>
        <w:pStyle w:val="EndNoteBibliography"/>
        <w:ind w:leftChars="-1" w:left="281" w:hangingChars="118" w:hanging="283"/>
        <w:rPr>
          <w:noProof/>
        </w:rPr>
      </w:pPr>
      <w:r w:rsidRPr="00785E60">
        <w:rPr>
          <w:noProof/>
        </w:rPr>
        <w:t>Wang, H. J., Dai, M. H., Liu, J., Kao, S.-J., Zhang, C., Cai, W.-J., et al. (2016). Eutrophicati</w:t>
      </w:r>
      <w:r w:rsidR="006E573E" w:rsidRPr="00785E60">
        <w:rPr>
          <w:noProof/>
        </w:rPr>
        <w:t xml:space="preserve">on-driven hypoxia in </w:t>
      </w:r>
      <w:r w:rsidRPr="00785E60">
        <w:rPr>
          <w:noProof/>
        </w:rPr>
        <w:t xml:space="preserve">the East China Sea off the Changjiang Estuary. </w:t>
      </w:r>
      <w:r w:rsidRPr="00785E60">
        <w:rPr>
          <w:i/>
          <w:noProof/>
        </w:rPr>
        <w:t>Environmental Science &amp; Technology</w:t>
      </w:r>
      <w:r w:rsidRPr="00785E60">
        <w:rPr>
          <w:noProof/>
        </w:rPr>
        <w:t>,</w:t>
      </w:r>
      <w:r w:rsidRPr="00785E60">
        <w:rPr>
          <w:i/>
          <w:noProof/>
        </w:rPr>
        <w:t xml:space="preserve"> 50</w:t>
      </w:r>
      <w:r w:rsidRPr="00785E60">
        <w:rPr>
          <w:noProof/>
        </w:rPr>
        <w:t xml:space="preserve">(5), 2255-2263. </w:t>
      </w:r>
      <w:hyperlink r:id="rId85" w:history="1">
        <w:r w:rsidRPr="00785E60">
          <w:rPr>
            <w:rStyle w:val="a7"/>
            <w:noProof/>
          </w:rPr>
          <w:t>https://doi.org/10.1021/acs.est.5b06211</w:t>
        </w:r>
      </w:hyperlink>
      <w:r w:rsidRPr="00785E60">
        <w:rPr>
          <w:noProof/>
        </w:rPr>
        <w:t xml:space="preserve"> </w:t>
      </w:r>
    </w:p>
    <w:p w14:paraId="3B066DF4" w14:textId="384D4C80" w:rsidR="00785E60" w:rsidRPr="00785E60" w:rsidRDefault="00785E60" w:rsidP="00A42482">
      <w:pPr>
        <w:pStyle w:val="EndNoteBibliography"/>
        <w:ind w:leftChars="-1" w:left="281" w:hangingChars="118" w:hanging="283"/>
        <w:rPr>
          <w:noProof/>
        </w:rPr>
      </w:pPr>
      <w:r w:rsidRPr="00785E60">
        <w:rPr>
          <w:noProof/>
        </w:rPr>
        <w:t xml:space="preserve">Wang, K., Chen, J. F., Jin, H. Y., Li, H. L., Gao, S. Q., Xu, J., et al. (2014). Summer nutrient dynamics and biological carbon uptake rate in the Changjiang River plume inferred using a three end-member mixing model. </w:t>
      </w:r>
      <w:r w:rsidRPr="00785E60">
        <w:rPr>
          <w:i/>
          <w:noProof/>
        </w:rPr>
        <w:t>Continental Shelf Research</w:t>
      </w:r>
      <w:r w:rsidRPr="00785E60">
        <w:rPr>
          <w:noProof/>
        </w:rPr>
        <w:t>,</w:t>
      </w:r>
      <w:r w:rsidRPr="00785E60">
        <w:rPr>
          <w:i/>
          <w:noProof/>
        </w:rPr>
        <w:t xml:space="preserve"> 91</w:t>
      </w:r>
      <w:r w:rsidRPr="00785E60">
        <w:rPr>
          <w:noProof/>
        </w:rPr>
        <w:t xml:space="preserve">, 192-200. </w:t>
      </w:r>
      <w:hyperlink r:id="rId86" w:history="1">
        <w:r w:rsidRPr="00785E60">
          <w:rPr>
            <w:rStyle w:val="a7"/>
            <w:noProof/>
          </w:rPr>
          <w:t>https://doi.org/10.1016/j.csr.2014.09.013</w:t>
        </w:r>
      </w:hyperlink>
      <w:r w:rsidRPr="00785E60">
        <w:rPr>
          <w:noProof/>
        </w:rPr>
        <w:t xml:space="preserve"> </w:t>
      </w:r>
    </w:p>
    <w:p w14:paraId="65BECF4B" w14:textId="54F5110F" w:rsidR="00785E60" w:rsidRPr="00785E60" w:rsidRDefault="00785E60" w:rsidP="00A42482">
      <w:pPr>
        <w:pStyle w:val="EndNoteBibliography"/>
        <w:ind w:leftChars="-1" w:left="281" w:hangingChars="118" w:hanging="283"/>
        <w:rPr>
          <w:noProof/>
        </w:rPr>
      </w:pPr>
      <w:r w:rsidRPr="00785E60">
        <w:rPr>
          <w:noProof/>
        </w:rPr>
        <w:t xml:space="preserve">Wei, Q. S., Wang, B. D., Yu, Z. G., Chen, J. F., &amp; Xue, L. (2017). </w:t>
      </w:r>
      <w:bookmarkStart w:id="184" w:name="OLE_LINK171"/>
      <w:r w:rsidRPr="00785E60">
        <w:rPr>
          <w:noProof/>
        </w:rPr>
        <w:t>Mechanisms leading to the frequent occurrences of hypoxia and a preliminary analysis of the associated acidification off the Changjiang estuary in summer</w:t>
      </w:r>
      <w:bookmarkEnd w:id="184"/>
      <w:r w:rsidRPr="00785E60">
        <w:rPr>
          <w:noProof/>
        </w:rPr>
        <w:t xml:space="preserve">. </w:t>
      </w:r>
      <w:r w:rsidRPr="00785E60">
        <w:rPr>
          <w:i/>
          <w:noProof/>
        </w:rPr>
        <w:t>Science China-Earth Sciences</w:t>
      </w:r>
      <w:r w:rsidRPr="00785E60">
        <w:rPr>
          <w:noProof/>
        </w:rPr>
        <w:t>,</w:t>
      </w:r>
      <w:r w:rsidRPr="00785E60">
        <w:rPr>
          <w:i/>
          <w:noProof/>
        </w:rPr>
        <w:t xml:space="preserve"> 60</w:t>
      </w:r>
      <w:r w:rsidRPr="00785E60">
        <w:rPr>
          <w:noProof/>
        </w:rPr>
        <w:t xml:space="preserve">(2), 360-381. </w:t>
      </w:r>
      <w:hyperlink r:id="rId87" w:history="1">
        <w:r w:rsidRPr="00785E60">
          <w:rPr>
            <w:rStyle w:val="a7"/>
            <w:noProof/>
          </w:rPr>
          <w:t>https://doi.org/10.1007/s11430-015-5542-8</w:t>
        </w:r>
      </w:hyperlink>
      <w:r w:rsidRPr="00785E60">
        <w:rPr>
          <w:noProof/>
        </w:rPr>
        <w:t xml:space="preserve"> </w:t>
      </w:r>
    </w:p>
    <w:p w14:paraId="335BB998" w14:textId="64ACE4E3" w:rsidR="00785E60" w:rsidRPr="00785E60" w:rsidRDefault="00785E60" w:rsidP="00A42482">
      <w:pPr>
        <w:pStyle w:val="EndNoteBibliography"/>
        <w:ind w:leftChars="-1" w:left="281" w:hangingChars="118" w:hanging="283"/>
        <w:rPr>
          <w:noProof/>
        </w:rPr>
      </w:pPr>
      <w:r w:rsidRPr="00785E60">
        <w:rPr>
          <w:noProof/>
        </w:rPr>
        <w:t>Xiong, T.-q., Liu, P.-f., Zhai, W.-d., Bai, Y., Liu, D., Qi, D., et al. (2019). Exp</w:t>
      </w:r>
      <w:r w:rsidR="006E573E" w:rsidRPr="00785E60">
        <w:rPr>
          <w:noProof/>
        </w:rPr>
        <w:t>ort flux, biogeochemical effects, and the fate of a terrestrial carbonate system: f</w:t>
      </w:r>
      <w:r w:rsidRPr="00785E60">
        <w:rPr>
          <w:noProof/>
        </w:rPr>
        <w:t xml:space="preserve">rom Changjiang (Yangtze River) Estuary to the East China Sea. </w:t>
      </w:r>
      <w:r w:rsidRPr="00785E60">
        <w:rPr>
          <w:i/>
          <w:noProof/>
        </w:rPr>
        <w:t>Earth and Space Science</w:t>
      </w:r>
      <w:r w:rsidRPr="00785E60">
        <w:rPr>
          <w:noProof/>
        </w:rPr>
        <w:t>,</w:t>
      </w:r>
      <w:r w:rsidRPr="00785E60">
        <w:rPr>
          <w:i/>
          <w:noProof/>
        </w:rPr>
        <w:t xml:space="preserve"> 6</w:t>
      </w:r>
      <w:r w:rsidRPr="00785E60">
        <w:rPr>
          <w:noProof/>
        </w:rPr>
        <w:t xml:space="preserve">(11), 2115-2141. </w:t>
      </w:r>
      <w:hyperlink r:id="rId88" w:history="1">
        <w:r w:rsidRPr="00785E60">
          <w:rPr>
            <w:rStyle w:val="a7"/>
            <w:noProof/>
          </w:rPr>
          <w:t>https://doi.org/10.1029/2019ea000679</w:t>
        </w:r>
      </w:hyperlink>
      <w:r w:rsidRPr="00785E60">
        <w:rPr>
          <w:noProof/>
        </w:rPr>
        <w:t xml:space="preserve"> </w:t>
      </w:r>
    </w:p>
    <w:p w14:paraId="187CD5C9" w14:textId="36DB37F6" w:rsidR="00785E60" w:rsidRPr="00785E60" w:rsidRDefault="00785E60" w:rsidP="00A42482">
      <w:pPr>
        <w:pStyle w:val="EndNoteBibliography"/>
        <w:ind w:leftChars="-1" w:left="281" w:hangingChars="118" w:hanging="283"/>
        <w:rPr>
          <w:noProof/>
        </w:rPr>
      </w:pPr>
      <w:r w:rsidRPr="00785E60">
        <w:rPr>
          <w:noProof/>
        </w:rPr>
        <w:t>Xiong, T. Q., Wei, Q. S., Zhai, W. D., Li, C. L., Wang, S. Y., Zhang, Y. X., et al. (2020). Compari</w:t>
      </w:r>
      <w:r w:rsidR="006E573E" w:rsidRPr="00785E60">
        <w:rPr>
          <w:noProof/>
        </w:rPr>
        <w:t xml:space="preserve">ng subsurface seasonal deoxygenation and acidification in the </w:t>
      </w:r>
      <w:r w:rsidRPr="00785E60">
        <w:rPr>
          <w:noProof/>
        </w:rPr>
        <w:t xml:space="preserve">Yellow Sea and Northern East China Sea </w:t>
      </w:r>
      <w:r w:rsidR="006E573E" w:rsidRPr="00785E60">
        <w:rPr>
          <w:noProof/>
        </w:rPr>
        <w:t>along the north-to-south latitude grad</w:t>
      </w:r>
      <w:r w:rsidRPr="00785E60">
        <w:rPr>
          <w:noProof/>
        </w:rPr>
        <w:t xml:space="preserve">ient. </w:t>
      </w:r>
      <w:r w:rsidRPr="00785E60">
        <w:rPr>
          <w:i/>
          <w:noProof/>
        </w:rPr>
        <w:t>Frontiers in Marine Science</w:t>
      </w:r>
      <w:r w:rsidRPr="00785E60">
        <w:rPr>
          <w:noProof/>
        </w:rPr>
        <w:t>,</w:t>
      </w:r>
      <w:r w:rsidRPr="00785E60">
        <w:rPr>
          <w:i/>
          <w:noProof/>
        </w:rPr>
        <w:t xml:space="preserve"> 7</w:t>
      </w:r>
      <w:r w:rsidRPr="00785E60">
        <w:rPr>
          <w:noProof/>
        </w:rPr>
        <w:t xml:space="preserve">, 686. </w:t>
      </w:r>
      <w:hyperlink r:id="rId89" w:history="1">
        <w:r w:rsidRPr="00785E60">
          <w:rPr>
            <w:rStyle w:val="a7"/>
            <w:noProof/>
          </w:rPr>
          <w:t>https://doi.org/10.3389/fmars.2020.00686</w:t>
        </w:r>
      </w:hyperlink>
      <w:r w:rsidRPr="00785E60">
        <w:rPr>
          <w:noProof/>
        </w:rPr>
        <w:t xml:space="preserve"> </w:t>
      </w:r>
    </w:p>
    <w:p w14:paraId="7E9DAE40" w14:textId="77777777" w:rsidR="00785E60" w:rsidRPr="00785E60" w:rsidRDefault="00785E60" w:rsidP="00A42482">
      <w:pPr>
        <w:pStyle w:val="EndNoteBibliography"/>
        <w:ind w:leftChars="-1" w:left="281" w:hangingChars="118" w:hanging="283"/>
        <w:rPr>
          <w:noProof/>
        </w:rPr>
      </w:pPr>
      <w:r w:rsidRPr="00785E60">
        <w:rPr>
          <w:noProof/>
        </w:rPr>
        <w:t xml:space="preserve">Zeebe, R. E., &amp; Wolf-Gladrow, D. (2001). </w:t>
      </w:r>
      <w:r w:rsidRPr="00785E60">
        <w:rPr>
          <w:i/>
          <w:noProof/>
        </w:rPr>
        <w:t>CO</w:t>
      </w:r>
      <w:r w:rsidRPr="00785E60">
        <w:rPr>
          <w:i/>
          <w:noProof/>
          <w:vertAlign w:val="subscript"/>
        </w:rPr>
        <w:t>2</w:t>
      </w:r>
      <w:r w:rsidRPr="00785E60">
        <w:rPr>
          <w:i/>
          <w:noProof/>
        </w:rPr>
        <w:t xml:space="preserve"> in seawater: equilibrium, kinetics, isotopes</w:t>
      </w:r>
      <w:r w:rsidRPr="00785E60">
        <w:rPr>
          <w:noProof/>
        </w:rPr>
        <w:t xml:space="preserve">. Elsevier Science. </w:t>
      </w:r>
    </w:p>
    <w:p w14:paraId="5C7B41EB" w14:textId="49ED145F" w:rsidR="00785E60" w:rsidRPr="00785E60" w:rsidRDefault="00785E60" w:rsidP="00A42482">
      <w:pPr>
        <w:pStyle w:val="EndNoteBibliography"/>
        <w:ind w:leftChars="-1" w:left="281" w:hangingChars="118" w:hanging="283"/>
        <w:rPr>
          <w:noProof/>
        </w:rPr>
      </w:pPr>
      <w:r w:rsidRPr="00785E60">
        <w:rPr>
          <w:noProof/>
        </w:rPr>
        <w:lastRenderedPageBreak/>
        <w:t xml:space="preserve">Zhai, W. D., Zang, K. P., Huo, C., Zheng, N., &amp; Xu, X. M. (2015). Occurrence of aragonite corrosive water in the North Yellow Sea, near the Yalu River estuary, during a summer flood. </w:t>
      </w:r>
      <w:r w:rsidRPr="00785E60">
        <w:rPr>
          <w:i/>
          <w:noProof/>
        </w:rPr>
        <w:t>Estuarine Coastal and Shelf Science</w:t>
      </w:r>
      <w:r w:rsidRPr="00785E60">
        <w:rPr>
          <w:noProof/>
        </w:rPr>
        <w:t>,</w:t>
      </w:r>
      <w:r w:rsidRPr="00785E60">
        <w:rPr>
          <w:i/>
          <w:noProof/>
        </w:rPr>
        <w:t xml:space="preserve"> 166</w:t>
      </w:r>
      <w:r w:rsidRPr="00785E60">
        <w:rPr>
          <w:noProof/>
        </w:rPr>
        <w:t xml:space="preserve">, 199-208. </w:t>
      </w:r>
      <w:hyperlink r:id="rId90" w:history="1">
        <w:r w:rsidRPr="00785E60">
          <w:rPr>
            <w:rStyle w:val="a7"/>
            <w:noProof/>
          </w:rPr>
          <w:t>https://doi.org/10.1016/j.ecss.2015.02.010</w:t>
        </w:r>
      </w:hyperlink>
      <w:r w:rsidRPr="00785E60">
        <w:rPr>
          <w:noProof/>
        </w:rPr>
        <w:t xml:space="preserve"> </w:t>
      </w:r>
    </w:p>
    <w:p w14:paraId="1C9F5AC2" w14:textId="44F2DF36" w:rsidR="00785E60" w:rsidRPr="00785E60" w:rsidRDefault="00785E60" w:rsidP="00A42482">
      <w:pPr>
        <w:pStyle w:val="EndNoteBibliography"/>
        <w:ind w:leftChars="-1" w:left="281" w:hangingChars="118" w:hanging="283"/>
        <w:rPr>
          <w:noProof/>
        </w:rPr>
      </w:pPr>
      <w:r w:rsidRPr="00785E60">
        <w:rPr>
          <w:noProof/>
        </w:rPr>
        <w:t xml:space="preserve">Zhang, C., Sun, F., Sharma, S., Zeng, P., Mejia, A., Lyu, Y., et al. (2023a). Projecting multi-attribute flood regime changes for the Yangtze River basin. </w:t>
      </w:r>
      <w:r w:rsidRPr="00785E60">
        <w:rPr>
          <w:i/>
          <w:noProof/>
        </w:rPr>
        <w:t>Journal of Hydrology</w:t>
      </w:r>
      <w:r w:rsidRPr="00785E60">
        <w:rPr>
          <w:noProof/>
        </w:rPr>
        <w:t>,</w:t>
      </w:r>
      <w:r w:rsidRPr="00785E60">
        <w:rPr>
          <w:i/>
          <w:noProof/>
        </w:rPr>
        <w:t xml:space="preserve"> 617</w:t>
      </w:r>
      <w:r w:rsidRPr="00785E60">
        <w:rPr>
          <w:noProof/>
        </w:rPr>
        <w:t xml:space="preserve">, 128846. </w:t>
      </w:r>
      <w:hyperlink r:id="rId91" w:history="1">
        <w:r w:rsidRPr="00785E60">
          <w:rPr>
            <w:rStyle w:val="a7"/>
            <w:noProof/>
          </w:rPr>
          <w:t>https://doi.org/https://doi.org/10.1016/j.jhydrol.2022.128846</w:t>
        </w:r>
      </w:hyperlink>
      <w:r w:rsidRPr="00785E60">
        <w:rPr>
          <w:noProof/>
        </w:rPr>
        <w:t xml:space="preserve"> </w:t>
      </w:r>
    </w:p>
    <w:p w14:paraId="25782FC0" w14:textId="5A7BC0CE" w:rsidR="00785E60" w:rsidRPr="00785E60" w:rsidRDefault="00785E60" w:rsidP="00A42482">
      <w:pPr>
        <w:pStyle w:val="EndNoteBibliography"/>
        <w:ind w:leftChars="-1" w:left="281" w:hangingChars="118" w:hanging="283"/>
        <w:rPr>
          <w:noProof/>
        </w:rPr>
      </w:pPr>
      <w:r w:rsidRPr="00785E60">
        <w:rPr>
          <w:noProof/>
        </w:rPr>
        <w:t>Zhang, W. X., Wu, H., &amp; Zhu, Z. Y. (2018a). Tran</w:t>
      </w:r>
      <w:r w:rsidR="006E573E" w:rsidRPr="00785E60">
        <w:rPr>
          <w:noProof/>
        </w:rPr>
        <w:t>sient hypoxia extent of</w:t>
      </w:r>
      <w:r w:rsidRPr="00785E60">
        <w:rPr>
          <w:noProof/>
        </w:rPr>
        <w:t>f Changjiang River Estuary due to</w:t>
      </w:r>
      <w:r w:rsidR="006E573E" w:rsidRPr="00785E60">
        <w:rPr>
          <w:noProof/>
        </w:rPr>
        <w:t xml:space="preserve"> mo</w:t>
      </w:r>
      <w:r w:rsidRPr="00785E60">
        <w:rPr>
          <w:noProof/>
        </w:rPr>
        <w:t xml:space="preserve">bile Changjiang River Plume. </w:t>
      </w:r>
      <w:r w:rsidRPr="00785E60">
        <w:rPr>
          <w:i/>
          <w:noProof/>
        </w:rPr>
        <w:t>Journal of Geophysical Research-Oceans</w:t>
      </w:r>
      <w:r w:rsidRPr="00785E60">
        <w:rPr>
          <w:noProof/>
        </w:rPr>
        <w:t>,</w:t>
      </w:r>
      <w:r w:rsidRPr="00785E60">
        <w:rPr>
          <w:i/>
          <w:noProof/>
        </w:rPr>
        <w:t xml:space="preserve"> 123</w:t>
      </w:r>
      <w:r w:rsidRPr="00785E60">
        <w:rPr>
          <w:noProof/>
        </w:rPr>
        <w:t xml:space="preserve">(12), 9196-9211. </w:t>
      </w:r>
      <w:hyperlink r:id="rId92" w:history="1">
        <w:r w:rsidRPr="00785E60">
          <w:rPr>
            <w:rStyle w:val="a7"/>
            <w:noProof/>
          </w:rPr>
          <w:t>https://doi.org/10.1029/2018jc014596</w:t>
        </w:r>
      </w:hyperlink>
      <w:r w:rsidRPr="00785E60">
        <w:rPr>
          <w:noProof/>
        </w:rPr>
        <w:t xml:space="preserve"> </w:t>
      </w:r>
    </w:p>
    <w:p w14:paraId="468BB4DC" w14:textId="1C560A6C" w:rsidR="00785E60" w:rsidRPr="00785E60" w:rsidRDefault="00785E60" w:rsidP="00A42482">
      <w:pPr>
        <w:pStyle w:val="EndNoteBibliography"/>
        <w:ind w:leftChars="-1" w:left="281" w:hangingChars="118" w:hanging="283"/>
        <w:rPr>
          <w:noProof/>
        </w:rPr>
      </w:pPr>
      <w:r w:rsidRPr="00785E60">
        <w:rPr>
          <w:noProof/>
        </w:rPr>
        <w:t xml:space="preserve">Zhang, W. X., Zhou, F., Huang, D. J., Chen, J. F., &amp; Zhu, J. R. (2023b). Mechanisms </w:t>
      </w:r>
      <w:r w:rsidR="006E573E" w:rsidRPr="00785E60">
        <w:rPr>
          <w:noProof/>
        </w:rPr>
        <w:t>controlling interannual variability of seasonal hypoxia off t</w:t>
      </w:r>
      <w:r w:rsidRPr="00785E60">
        <w:rPr>
          <w:noProof/>
        </w:rPr>
        <w:t xml:space="preserve">he Changjiang River Estuary. </w:t>
      </w:r>
      <w:r w:rsidRPr="00785E60">
        <w:rPr>
          <w:i/>
          <w:noProof/>
        </w:rPr>
        <w:t>Journal of Geophysical Research-Oceans</w:t>
      </w:r>
      <w:r w:rsidRPr="00785E60">
        <w:rPr>
          <w:noProof/>
        </w:rPr>
        <w:t>,</w:t>
      </w:r>
      <w:r w:rsidRPr="00785E60">
        <w:rPr>
          <w:i/>
          <w:noProof/>
        </w:rPr>
        <w:t xml:space="preserve"> 128</w:t>
      </w:r>
      <w:r w:rsidRPr="00785E60">
        <w:rPr>
          <w:noProof/>
        </w:rPr>
        <w:t xml:space="preserve">(10), e2023JC019996. </w:t>
      </w:r>
      <w:hyperlink r:id="rId93" w:history="1">
        <w:r w:rsidRPr="00785E60">
          <w:rPr>
            <w:rStyle w:val="a7"/>
            <w:noProof/>
          </w:rPr>
          <w:t>https://doi.org/10.1029/2023jc019996</w:t>
        </w:r>
      </w:hyperlink>
      <w:r w:rsidRPr="00785E60">
        <w:rPr>
          <w:noProof/>
        </w:rPr>
        <w:t xml:space="preserve"> </w:t>
      </w:r>
    </w:p>
    <w:p w14:paraId="15CA3B33" w14:textId="51C27FC8" w:rsidR="00785E60" w:rsidRPr="00785E60" w:rsidRDefault="00785E60" w:rsidP="00A42482">
      <w:pPr>
        <w:pStyle w:val="EndNoteBibliography"/>
        <w:ind w:leftChars="-1" w:left="281" w:hangingChars="118" w:hanging="283"/>
        <w:rPr>
          <w:noProof/>
        </w:rPr>
      </w:pPr>
      <w:r w:rsidRPr="00785E60">
        <w:rPr>
          <w:noProof/>
        </w:rPr>
        <w:t xml:space="preserve">Zhang, Z. W., Wu, H., Yin, X. Q., &amp; Qiao, F. L. (2018b). Dynamical response of Changjiang River Plume to a severe typhoon with the surface wave-induced mixing. </w:t>
      </w:r>
      <w:r w:rsidRPr="00785E60">
        <w:rPr>
          <w:i/>
          <w:noProof/>
        </w:rPr>
        <w:t>Journal of Geophysical Research-Oceans</w:t>
      </w:r>
      <w:r w:rsidRPr="00785E60">
        <w:rPr>
          <w:noProof/>
        </w:rPr>
        <w:t>,</w:t>
      </w:r>
      <w:r w:rsidRPr="00785E60">
        <w:rPr>
          <w:i/>
          <w:noProof/>
        </w:rPr>
        <w:t xml:space="preserve"> 123</w:t>
      </w:r>
      <w:r w:rsidRPr="00785E60">
        <w:rPr>
          <w:noProof/>
        </w:rPr>
        <w:t xml:space="preserve">(12), 9369-9388. </w:t>
      </w:r>
      <w:hyperlink r:id="rId94" w:history="1">
        <w:r w:rsidRPr="00785E60">
          <w:rPr>
            <w:rStyle w:val="a7"/>
            <w:noProof/>
          </w:rPr>
          <w:t>https://doi.org/10.1029/2018jc014266</w:t>
        </w:r>
      </w:hyperlink>
      <w:r w:rsidRPr="00785E60">
        <w:rPr>
          <w:noProof/>
        </w:rPr>
        <w:t xml:space="preserve"> </w:t>
      </w:r>
    </w:p>
    <w:p w14:paraId="17E86A29" w14:textId="2DC66A38" w:rsidR="00785E60" w:rsidRPr="00785E60" w:rsidRDefault="00785E60" w:rsidP="00A42482">
      <w:pPr>
        <w:pStyle w:val="EndNoteBibliography"/>
        <w:ind w:leftChars="-1" w:left="281" w:hangingChars="118" w:hanging="283"/>
        <w:rPr>
          <w:noProof/>
        </w:rPr>
      </w:pPr>
      <w:r w:rsidRPr="00785E60">
        <w:rPr>
          <w:noProof/>
        </w:rPr>
        <w:t xml:space="preserve">Zhao, Y. Y., Liu, J., Uthaipan, K., Song, X., Xu, Y., He, B. Y., et al. (2020). Dynamics of inorganic carbon and pH in a large subtropical continental shelf system: Interaction between eutrophication, hypoxia, and ocean acidification. </w:t>
      </w:r>
      <w:r w:rsidRPr="00785E60">
        <w:rPr>
          <w:i/>
          <w:noProof/>
        </w:rPr>
        <w:t>Limnology and Oceanography</w:t>
      </w:r>
      <w:r w:rsidRPr="00785E60">
        <w:rPr>
          <w:noProof/>
        </w:rPr>
        <w:t>,</w:t>
      </w:r>
      <w:r w:rsidRPr="00785E60">
        <w:rPr>
          <w:i/>
          <w:noProof/>
        </w:rPr>
        <w:t xml:space="preserve"> 65</w:t>
      </w:r>
      <w:r w:rsidRPr="00785E60">
        <w:rPr>
          <w:noProof/>
        </w:rPr>
        <w:t xml:space="preserve">(6), 1359-1379. </w:t>
      </w:r>
      <w:hyperlink r:id="rId95" w:history="1">
        <w:r w:rsidRPr="00785E60">
          <w:rPr>
            <w:rStyle w:val="a7"/>
            <w:noProof/>
          </w:rPr>
          <w:t>https://doi.org/10.1002/lno.11393</w:t>
        </w:r>
      </w:hyperlink>
      <w:r w:rsidRPr="00785E60">
        <w:rPr>
          <w:noProof/>
        </w:rPr>
        <w:t xml:space="preserve"> </w:t>
      </w:r>
    </w:p>
    <w:p w14:paraId="0A3391D8" w14:textId="00023E90" w:rsidR="00785E60" w:rsidRPr="00785E60" w:rsidRDefault="00785E60" w:rsidP="00A42482">
      <w:pPr>
        <w:pStyle w:val="EndNoteBibliography"/>
        <w:ind w:leftChars="-1" w:left="281" w:hangingChars="118" w:hanging="283"/>
        <w:rPr>
          <w:noProof/>
        </w:rPr>
      </w:pPr>
      <w:r w:rsidRPr="00785E60">
        <w:rPr>
          <w:noProof/>
        </w:rPr>
        <w:t xml:space="preserve">Zheng, Y., Huang, J., Feng, Y., Xue, H., Xie, X., Tian, H., et al. (2024). The effects of seasonal wind regimes on the evolution of hypoxia in Chesapeake Bay: Results from a terrestrial-estuarine-ocean biogeochemical modeling system. </w:t>
      </w:r>
      <w:r w:rsidRPr="00785E60">
        <w:rPr>
          <w:i/>
          <w:noProof/>
        </w:rPr>
        <w:t>Progress in Oceanography</w:t>
      </w:r>
      <w:r w:rsidRPr="00785E60">
        <w:rPr>
          <w:noProof/>
        </w:rPr>
        <w:t>,</w:t>
      </w:r>
      <w:r w:rsidRPr="00785E60">
        <w:rPr>
          <w:i/>
          <w:noProof/>
        </w:rPr>
        <w:t xml:space="preserve"> 222</w:t>
      </w:r>
      <w:r w:rsidRPr="00785E60">
        <w:rPr>
          <w:noProof/>
        </w:rPr>
        <w:t xml:space="preserve">, 103207. </w:t>
      </w:r>
      <w:hyperlink r:id="rId96" w:history="1">
        <w:r w:rsidRPr="00785E60">
          <w:rPr>
            <w:rStyle w:val="a7"/>
            <w:noProof/>
          </w:rPr>
          <w:t>https://doi.org/https://doi.org/10.1016/j.pocean.2024.103207</w:t>
        </w:r>
      </w:hyperlink>
      <w:r w:rsidRPr="00785E60">
        <w:rPr>
          <w:noProof/>
        </w:rPr>
        <w:t xml:space="preserve"> </w:t>
      </w:r>
    </w:p>
    <w:p w14:paraId="768DEF2C" w14:textId="0EF09396" w:rsidR="00785E60" w:rsidRPr="00785E60" w:rsidRDefault="00785E60" w:rsidP="00A42482">
      <w:pPr>
        <w:pStyle w:val="EndNoteBibliography"/>
        <w:ind w:leftChars="-1" w:left="281" w:hangingChars="118" w:hanging="283"/>
        <w:rPr>
          <w:noProof/>
        </w:rPr>
      </w:pPr>
      <w:r w:rsidRPr="00785E60">
        <w:rPr>
          <w:noProof/>
        </w:rPr>
        <w:t xml:space="preserve">Zhu, Z. Y., Hu, J., Song, G. D., Wu, Y., Zhang, J., &amp; Liu, S. M. (2016). Phytoplankton-driven dark plankton respiration in the hypoxic zone off the Changjiang Estuary, revealed by in vitro incubations. </w:t>
      </w:r>
      <w:r w:rsidRPr="00785E60">
        <w:rPr>
          <w:i/>
          <w:noProof/>
        </w:rPr>
        <w:t>Journal of Marine Systems</w:t>
      </w:r>
      <w:r w:rsidRPr="00785E60">
        <w:rPr>
          <w:noProof/>
        </w:rPr>
        <w:t>,</w:t>
      </w:r>
      <w:r w:rsidRPr="00785E60">
        <w:rPr>
          <w:i/>
          <w:noProof/>
        </w:rPr>
        <w:t xml:space="preserve"> 154</w:t>
      </w:r>
      <w:r w:rsidRPr="00785E60">
        <w:rPr>
          <w:noProof/>
        </w:rPr>
        <w:t xml:space="preserve">, 50-56. </w:t>
      </w:r>
      <w:hyperlink r:id="rId97" w:history="1">
        <w:r w:rsidRPr="00785E60">
          <w:rPr>
            <w:rStyle w:val="a7"/>
            <w:noProof/>
          </w:rPr>
          <w:t>https://doi.org/10.1016/j.jmarsys.2015.04.009</w:t>
        </w:r>
      </w:hyperlink>
      <w:r w:rsidRPr="00785E60">
        <w:rPr>
          <w:noProof/>
        </w:rPr>
        <w:t xml:space="preserve"> </w:t>
      </w:r>
    </w:p>
    <w:p w14:paraId="00E279CF" w14:textId="091ACF2E" w:rsidR="00785E60" w:rsidRPr="00785E60" w:rsidRDefault="00785E60" w:rsidP="00A42482">
      <w:pPr>
        <w:pStyle w:val="EndNoteBibliography"/>
        <w:ind w:leftChars="-1" w:left="281" w:hangingChars="118" w:hanging="283"/>
        <w:rPr>
          <w:noProof/>
        </w:rPr>
      </w:pPr>
      <w:r w:rsidRPr="00785E60">
        <w:rPr>
          <w:noProof/>
        </w:rPr>
        <w:t xml:space="preserve">Zhu, Z. Y., Wu, H., Liu, S. M., Wu, Y., Huang, D. J., Zhang, J., &amp; Zhang, G. S. (2017). Hypoxia off the Changjiang (Yangtze River) estuary and in the adjacent East China </w:t>
      </w:r>
      <w:r w:rsidRPr="00785E60">
        <w:rPr>
          <w:noProof/>
        </w:rPr>
        <w:lastRenderedPageBreak/>
        <w:t xml:space="preserve">Sea: Quantitative approaches to estimating the tidal impact and nutrient regeneration. </w:t>
      </w:r>
      <w:r w:rsidRPr="00785E60">
        <w:rPr>
          <w:i/>
          <w:noProof/>
        </w:rPr>
        <w:t>Marine Pollution Bulletin</w:t>
      </w:r>
      <w:r w:rsidRPr="00785E60">
        <w:rPr>
          <w:noProof/>
        </w:rPr>
        <w:t>,</w:t>
      </w:r>
      <w:r w:rsidRPr="00785E60">
        <w:rPr>
          <w:i/>
          <w:noProof/>
        </w:rPr>
        <w:t xml:space="preserve"> 125</w:t>
      </w:r>
      <w:r w:rsidRPr="00785E60">
        <w:rPr>
          <w:noProof/>
        </w:rPr>
        <w:t xml:space="preserve">(1-2), 103-114. </w:t>
      </w:r>
      <w:hyperlink r:id="rId98" w:history="1">
        <w:r w:rsidRPr="00785E60">
          <w:rPr>
            <w:rStyle w:val="a7"/>
            <w:noProof/>
          </w:rPr>
          <w:t>https://doi.org/10.1016/j.marpolbul.2017.07.029</w:t>
        </w:r>
      </w:hyperlink>
      <w:r w:rsidRPr="00785E60">
        <w:rPr>
          <w:noProof/>
        </w:rPr>
        <w:t xml:space="preserve"> </w:t>
      </w:r>
    </w:p>
    <w:p w14:paraId="3A95DF0E" w14:textId="761BEECD" w:rsidR="00785E60" w:rsidRPr="00785E60" w:rsidRDefault="00785E60" w:rsidP="00A42482">
      <w:pPr>
        <w:pStyle w:val="EndNoteBibliography"/>
        <w:ind w:leftChars="-1" w:left="281" w:hangingChars="118" w:hanging="283"/>
        <w:rPr>
          <w:noProof/>
        </w:rPr>
      </w:pPr>
      <w:r w:rsidRPr="00785E60">
        <w:rPr>
          <w:noProof/>
        </w:rPr>
        <w:t xml:space="preserve">Zhu, Z. Y., Zhang, J., Wu, Y., Zhang, Y. Y., Lin, J., &amp; Liu, S. M. (2014). Hypoxia off the Changjiang (Yangtze River) estuary: Oxygen depletion and organic matter decomposition. </w:t>
      </w:r>
      <w:r w:rsidRPr="00785E60">
        <w:rPr>
          <w:i/>
          <w:noProof/>
        </w:rPr>
        <w:t>Marine Chemistry</w:t>
      </w:r>
      <w:r w:rsidRPr="00785E60">
        <w:rPr>
          <w:noProof/>
        </w:rPr>
        <w:t>,</w:t>
      </w:r>
      <w:r w:rsidRPr="00785E60">
        <w:rPr>
          <w:i/>
          <w:noProof/>
        </w:rPr>
        <w:t xml:space="preserve"> 159</w:t>
      </w:r>
      <w:r w:rsidRPr="00785E60">
        <w:rPr>
          <w:noProof/>
        </w:rPr>
        <w:t xml:space="preserve">, 25-25. </w:t>
      </w:r>
      <w:hyperlink r:id="rId99" w:history="1">
        <w:r w:rsidRPr="00785E60">
          <w:rPr>
            <w:rStyle w:val="a7"/>
            <w:noProof/>
          </w:rPr>
          <w:t>https://doi.org/10.1016/j.marchem.2013.11.008</w:t>
        </w:r>
      </w:hyperlink>
      <w:r w:rsidRPr="00785E60">
        <w:rPr>
          <w:noProof/>
        </w:rPr>
        <w:t xml:space="preserve"> </w:t>
      </w:r>
    </w:p>
    <w:p w14:paraId="39540CD1" w14:textId="24A3CA55" w:rsidR="00AA3484" w:rsidRPr="00D717EE" w:rsidRDefault="00467523" w:rsidP="00A42482">
      <w:pPr>
        <w:ind w:leftChars="-1" w:left="281" w:hangingChars="118" w:hanging="283"/>
        <w:jc w:val="left"/>
        <w:rPr>
          <w:rFonts w:cs="Times New Roman"/>
        </w:rPr>
      </w:pPr>
      <w:r w:rsidRPr="00D717EE">
        <w:rPr>
          <w:rFonts w:cs="Times New Roman"/>
        </w:rPr>
        <w:fldChar w:fldCharType="end"/>
      </w:r>
    </w:p>
    <w:sectPr w:rsidR="00AA3484" w:rsidRPr="00D717EE" w:rsidSect="009871EE">
      <w:headerReference w:type="even" r:id="rId100"/>
      <w:headerReference w:type="default" r:id="rId101"/>
      <w:footerReference w:type="even" r:id="rId102"/>
      <w:footerReference w:type="default" r:id="rId103"/>
      <w:headerReference w:type="first" r:id="rId104"/>
      <w:footerReference w:type="first" r:id="rId105"/>
      <w:pgSz w:w="11901" w:h="16817"/>
      <w:pgMar w:top="1440" w:right="1797" w:bottom="1440" w:left="1797"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1FBFB" w14:textId="77777777" w:rsidR="000D76E9" w:rsidRDefault="000D76E9" w:rsidP="006D5B47"/>
  </w:endnote>
  <w:endnote w:type="continuationSeparator" w:id="0">
    <w:p w14:paraId="5C92801A" w14:textId="77777777" w:rsidR="000D76E9" w:rsidRDefault="000D76E9" w:rsidP="006D5B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Times New Roman (正文 CS 字体)">
    <w:altName w:val="宋体"/>
    <w:panose1 w:val="020B0604020202020204"/>
    <w:charset w:val="86"/>
    <w:family w:val="roman"/>
    <w:pitch w:val="default"/>
  </w:font>
  <w:font w:name="Times New Roman (标题 CS)">
    <w:altName w:val="宋体"/>
    <w:panose1 w:val="020B0604020202020204"/>
    <w:charset w:val="86"/>
    <w:family w:val="roman"/>
    <w:pitch w:val="default"/>
  </w:font>
  <w:font w:name="SimSun-ExtB">
    <w:panose1 w:val="02010609060101010101"/>
    <w:charset w:val="86"/>
    <w:family w:val="modern"/>
    <w:pitch w:val="fixed"/>
    <w:sig w:usb0="00000001" w:usb1="0A0E0000" w:usb2="00000010"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4"/>
      </w:rPr>
      <w:id w:val="-1201478902"/>
      <w:docPartObj>
        <w:docPartGallery w:val="Page Numbers (Bottom of Page)"/>
        <w:docPartUnique/>
      </w:docPartObj>
    </w:sdtPr>
    <w:sdtContent>
      <w:p w14:paraId="473E99C2" w14:textId="77777777" w:rsidR="008E459E" w:rsidRDefault="008E459E" w:rsidP="006A43CA">
        <w:pPr>
          <w:pStyle w:val="af2"/>
          <w:framePr w:wrap="none" w:vAnchor="text" w:hAnchor="margin" w:xAlign="center" w:y="1"/>
          <w:ind w:firstLine="360"/>
          <w:rPr>
            <w:rStyle w:val="af4"/>
          </w:rPr>
        </w:pPr>
        <w:r>
          <w:rPr>
            <w:rStyle w:val="af4"/>
          </w:rPr>
          <w:fldChar w:fldCharType="begin"/>
        </w:r>
        <w:r>
          <w:rPr>
            <w:rStyle w:val="af4"/>
          </w:rPr>
          <w:instrText xml:space="preserve"> PAGE </w:instrText>
        </w:r>
        <w:r>
          <w:rPr>
            <w:rStyle w:val="af4"/>
          </w:rPr>
          <w:fldChar w:fldCharType="end"/>
        </w:r>
      </w:p>
    </w:sdtContent>
  </w:sdt>
  <w:p w14:paraId="479D84E9" w14:textId="77777777" w:rsidR="008E459E" w:rsidRDefault="008E459E" w:rsidP="006A43CA">
    <w:pPr>
      <w:pStyle w:val="af2"/>
      <w:ind w:right="360" w:firstLine="360"/>
      <w:rPr>
        <w:rStyle w:val="af4"/>
      </w:rPr>
    </w:pPr>
  </w:p>
  <w:p w14:paraId="0100CBE5" w14:textId="77777777" w:rsidR="008E459E" w:rsidRDefault="008E459E" w:rsidP="006D5B47">
    <w:pPr>
      <w:pStyle w:val="af2"/>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4"/>
      </w:rPr>
      <w:id w:val="355386660"/>
      <w:docPartObj>
        <w:docPartGallery w:val="Page Numbers (Bottom of Page)"/>
        <w:docPartUnique/>
      </w:docPartObj>
    </w:sdtPr>
    <w:sdtContent>
      <w:p w14:paraId="495A13EA" w14:textId="02531E99" w:rsidR="008E459E" w:rsidRDefault="008E459E" w:rsidP="006A43CA">
        <w:pPr>
          <w:pStyle w:val="af2"/>
          <w:framePr w:wrap="none" w:vAnchor="text" w:hAnchor="margin" w:xAlign="center" w:y="1"/>
          <w:ind w:firstLine="360"/>
          <w:rPr>
            <w:rStyle w:val="af4"/>
          </w:rPr>
        </w:pPr>
        <w:r>
          <w:rPr>
            <w:rStyle w:val="af4"/>
          </w:rPr>
          <w:fldChar w:fldCharType="begin"/>
        </w:r>
        <w:r>
          <w:rPr>
            <w:rStyle w:val="af4"/>
          </w:rPr>
          <w:instrText xml:space="preserve"> PAGE </w:instrText>
        </w:r>
        <w:r>
          <w:rPr>
            <w:rStyle w:val="af4"/>
          </w:rPr>
          <w:fldChar w:fldCharType="separate"/>
        </w:r>
        <w:r w:rsidR="00B714C9">
          <w:rPr>
            <w:rStyle w:val="af4"/>
            <w:noProof/>
          </w:rPr>
          <w:t>20</w:t>
        </w:r>
        <w:r>
          <w:rPr>
            <w:rStyle w:val="af4"/>
          </w:rPr>
          <w:fldChar w:fldCharType="end"/>
        </w:r>
      </w:p>
    </w:sdtContent>
  </w:sdt>
  <w:p w14:paraId="1FBAE60B" w14:textId="77777777" w:rsidR="008E459E" w:rsidRDefault="008E459E" w:rsidP="006A43CA">
    <w:pPr>
      <w:pStyle w:val="af2"/>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0D1E7" w14:textId="77777777" w:rsidR="008E459E" w:rsidRDefault="008E459E">
    <w:pPr>
      <w:pStyle w:val="af2"/>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2B40B" w14:textId="77777777" w:rsidR="000D76E9" w:rsidRDefault="000D76E9" w:rsidP="006D5B47"/>
  </w:footnote>
  <w:footnote w:type="continuationSeparator" w:id="0">
    <w:p w14:paraId="76BFF0A8" w14:textId="77777777" w:rsidR="000D76E9" w:rsidRDefault="000D76E9" w:rsidP="006D5B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478BC" w14:textId="77777777" w:rsidR="008E459E" w:rsidRDefault="008E459E">
    <w:pPr>
      <w:pStyle w:val="af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59B94" w14:textId="77777777" w:rsidR="008E459E" w:rsidRPr="009871EE" w:rsidRDefault="008E459E" w:rsidP="009871EE">
    <w:pPr>
      <w:ind w:left="48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96EBA" w14:textId="77777777" w:rsidR="008E459E" w:rsidRDefault="008E459E">
    <w:pPr>
      <w:pStyle w:val="af0"/>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03CC4"/>
    <w:multiLevelType w:val="hybridMultilevel"/>
    <w:tmpl w:val="7E144D10"/>
    <w:lvl w:ilvl="0" w:tplc="C27CB516">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F5482E"/>
    <w:multiLevelType w:val="hybridMultilevel"/>
    <w:tmpl w:val="22521198"/>
    <w:lvl w:ilvl="0" w:tplc="F1C820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C5C5E57"/>
    <w:multiLevelType w:val="hybridMultilevel"/>
    <w:tmpl w:val="BCBE4530"/>
    <w:lvl w:ilvl="0" w:tplc="69FEA4E6">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 w15:restartNumberingAfterBreak="0">
    <w:nsid w:val="11C96EB7"/>
    <w:multiLevelType w:val="hybridMultilevel"/>
    <w:tmpl w:val="43822C04"/>
    <w:lvl w:ilvl="0" w:tplc="E4CE4256">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4" w15:restartNumberingAfterBreak="0">
    <w:nsid w:val="124A664E"/>
    <w:multiLevelType w:val="hybridMultilevel"/>
    <w:tmpl w:val="C28E3D8E"/>
    <w:lvl w:ilvl="0" w:tplc="B0E6DC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31365EF"/>
    <w:multiLevelType w:val="hybridMultilevel"/>
    <w:tmpl w:val="C2E2E7E6"/>
    <w:lvl w:ilvl="0" w:tplc="926A67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5BC74AE"/>
    <w:multiLevelType w:val="multilevel"/>
    <w:tmpl w:val="EBF4AEF6"/>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67D72E1"/>
    <w:multiLevelType w:val="hybridMultilevel"/>
    <w:tmpl w:val="996AEABA"/>
    <w:lvl w:ilvl="0" w:tplc="FFFFFFFF">
      <w:start w:val="1"/>
      <w:numFmt w:val="japaneseCounting"/>
      <w:lvlText w:val="第%1段"/>
      <w:lvlJc w:val="left"/>
      <w:pPr>
        <w:ind w:left="1260" w:hanging="780"/>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8" w15:restartNumberingAfterBreak="0">
    <w:nsid w:val="17804478"/>
    <w:multiLevelType w:val="hybridMultilevel"/>
    <w:tmpl w:val="ABD6C282"/>
    <w:lvl w:ilvl="0" w:tplc="355C57E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9E4647C"/>
    <w:multiLevelType w:val="multilevel"/>
    <w:tmpl w:val="312260AC"/>
    <w:styleLink w:val="1"/>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CDE3A54"/>
    <w:multiLevelType w:val="hybridMultilevel"/>
    <w:tmpl w:val="56F8BAB2"/>
    <w:lvl w:ilvl="0" w:tplc="680C02F8">
      <w:start w:val="1"/>
      <w:numFmt w:val="japaneseCounting"/>
      <w:lvlText w:val="第%1段"/>
      <w:lvlJc w:val="left"/>
      <w:pPr>
        <w:ind w:left="1160" w:hanging="74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1" w15:restartNumberingAfterBreak="0">
    <w:nsid w:val="1F1B06DC"/>
    <w:multiLevelType w:val="hybridMultilevel"/>
    <w:tmpl w:val="AE06CF5C"/>
    <w:lvl w:ilvl="0" w:tplc="04440914">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2"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A36F41"/>
    <w:multiLevelType w:val="multilevel"/>
    <w:tmpl w:val="9236CB92"/>
    <w:styleLink w:val="2"/>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7C123E4"/>
    <w:multiLevelType w:val="hybridMultilevel"/>
    <w:tmpl w:val="D5AEF3C8"/>
    <w:lvl w:ilvl="0" w:tplc="10062E9E">
      <w:start w:val="1"/>
      <w:numFmt w:val="japaneseCounting"/>
      <w:lvlText w:val="第%1段"/>
      <w:lvlJc w:val="left"/>
      <w:pPr>
        <w:ind w:left="840" w:hanging="8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3B9C0A85"/>
    <w:multiLevelType w:val="hybridMultilevel"/>
    <w:tmpl w:val="D4404520"/>
    <w:lvl w:ilvl="0" w:tplc="9A90321C">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6" w15:restartNumberingAfterBreak="0">
    <w:nsid w:val="3CC2254F"/>
    <w:multiLevelType w:val="hybridMultilevel"/>
    <w:tmpl w:val="960A757E"/>
    <w:lvl w:ilvl="0" w:tplc="DE04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455C1210"/>
    <w:multiLevelType w:val="hybridMultilevel"/>
    <w:tmpl w:val="996AEABA"/>
    <w:lvl w:ilvl="0" w:tplc="8520994C">
      <w:start w:val="1"/>
      <w:numFmt w:val="japaneseCounting"/>
      <w:lvlText w:val="第%1段"/>
      <w:lvlJc w:val="left"/>
      <w:pPr>
        <w:ind w:left="1260" w:hanging="78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8" w15:restartNumberingAfterBreak="0">
    <w:nsid w:val="4AB66E29"/>
    <w:multiLevelType w:val="hybridMultilevel"/>
    <w:tmpl w:val="1ECE12A0"/>
    <w:lvl w:ilvl="0" w:tplc="A3B83B10">
      <w:start w:val="1"/>
      <w:numFmt w:val="japaneseCounting"/>
      <w:lvlText w:val="第%1章"/>
      <w:lvlJc w:val="left"/>
      <w:pPr>
        <w:ind w:left="1080" w:hanging="10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4B9A09B2"/>
    <w:multiLevelType w:val="hybridMultilevel"/>
    <w:tmpl w:val="06DC7052"/>
    <w:lvl w:ilvl="0" w:tplc="A41AEF54">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0" w15:restartNumberingAfterBreak="0">
    <w:nsid w:val="4C9401B6"/>
    <w:multiLevelType w:val="hybridMultilevel"/>
    <w:tmpl w:val="BF6C482A"/>
    <w:lvl w:ilvl="0" w:tplc="04090001">
      <w:start w:val="1"/>
      <w:numFmt w:val="bullet"/>
      <w:lvlText w:val=""/>
      <w:lvlJc w:val="left"/>
      <w:pPr>
        <w:ind w:left="1520" w:hanging="440"/>
      </w:pPr>
      <w:rPr>
        <w:rFonts w:ascii="Wingdings" w:hAnsi="Wingdings" w:hint="default"/>
      </w:rPr>
    </w:lvl>
    <w:lvl w:ilvl="1" w:tplc="04090003" w:tentative="1">
      <w:start w:val="1"/>
      <w:numFmt w:val="bullet"/>
      <w:lvlText w:val=""/>
      <w:lvlJc w:val="left"/>
      <w:pPr>
        <w:ind w:left="1960" w:hanging="440"/>
      </w:pPr>
      <w:rPr>
        <w:rFonts w:ascii="Wingdings" w:hAnsi="Wingdings" w:hint="default"/>
      </w:rPr>
    </w:lvl>
    <w:lvl w:ilvl="2" w:tplc="04090005" w:tentative="1">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3" w:tentative="1">
      <w:start w:val="1"/>
      <w:numFmt w:val="bullet"/>
      <w:lvlText w:val=""/>
      <w:lvlJc w:val="left"/>
      <w:pPr>
        <w:ind w:left="3280" w:hanging="440"/>
      </w:pPr>
      <w:rPr>
        <w:rFonts w:ascii="Wingdings" w:hAnsi="Wingdings" w:hint="default"/>
      </w:rPr>
    </w:lvl>
    <w:lvl w:ilvl="5" w:tplc="04090005"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3" w:tentative="1">
      <w:start w:val="1"/>
      <w:numFmt w:val="bullet"/>
      <w:lvlText w:val=""/>
      <w:lvlJc w:val="left"/>
      <w:pPr>
        <w:ind w:left="4600" w:hanging="440"/>
      </w:pPr>
      <w:rPr>
        <w:rFonts w:ascii="Wingdings" w:hAnsi="Wingdings" w:hint="default"/>
      </w:rPr>
    </w:lvl>
    <w:lvl w:ilvl="8" w:tplc="04090005" w:tentative="1">
      <w:start w:val="1"/>
      <w:numFmt w:val="bullet"/>
      <w:lvlText w:val=""/>
      <w:lvlJc w:val="left"/>
      <w:pPr>
        <w:ind w:left="5040" w:hanging="440"/>
      </w:pPr>
      <w:rPr>
        <w:rFonts w:ascii="Wingdings" w:hAnsi="Wingdings" w:hint="default"/>
      </w:rPr>
    </w:lvl>
  </w:abstractNum>
  <w:abstractNum w:abstractNumId="21" w15:restartNumberingAfterBreak="0">
    <w:nsid w:val="4D6E27A7"/>
    <w:multiLevelType w:val="hybridMultilevel"/>
    <w:tmpl w:val="2236BB5C"/>
    <w:lvl w:ilvl="0" w:tplc="8806CB62">
      <w:start w:val="1"/>
      <w:numFmt w:val="japaneseCounting"/>
      <w:lvlText w:val="第%1段"/>
      <w:lvlJc w:val="left"/>
      <w:pPr>
        <w:ind w:left="1260" w:hanging="78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2" w15:restartNumberingAfterBreak="0">
    <w:nsid w:val="52AD0F89"/>
    <w:multiLevelType w:val="hybridMultilevel"/>
    <w:tmpl w:val="E5B87F74"/>
    <w:lvl w:ilvl="0" w:tplc="CBEA5E3E">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3" w15:restartNumberingAfterBreak="0">
    <w:nsid w:val="574840A9"/>
    <w:multiLevelType w:val="multilevel"/>
    <w:tmpl w:val="22C4229A"/>
    <w:lvl w:ilvl="0">
      <w:start w:val="1"/>
      <w:numFmt w:val="decimal"/>
      <w:pStyle w:val="10"/>
      <w:lvlText w:val="%1."/>
      <w:lvlJc w:val="left"/>
      <w:pPr>
        <w:ind w:left="360" w:hanging="360"/>
      </w:pPr>
      <w:rPr>
        <w:rFonts w:hint="default"/>
      </w:rPr>
    </w:lvl>
    <w:lvl w:ilvl="1">
      <w:start w:val="1"/>
      <w:numFmt w:val="decimal"/>
      <w:pStyle w:val="20"/>
      <w:isLgl/>
      <w:lvlText w:val="%1.%2"/>
      <w:lvlJc w:val="left"/>
      <w:pPr>
        <w:ind w:left="360" w:hanging="360"/>
      </w:pPr>
      <w:rPr>
        <w:rFonts w:hint="default"/>
      </w:rPr>
    </w:lvl>
    <w:lvl w:ilvl="2">
      <w:start w:val="1"/>
      <w:numFmt w:val="decimal"/>
      <w:pStyle w:val="3"/>
      <w:isLgl/>
      <w:lvlText w:val="%1.%2.%3"/>
      <w:lvlJc w:val="left"/>
      <w:pPr>
        <w:ind w:left="720" w:hanging="720"/>
      </w:p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4" w15:restartNumberingAfterBreak="0">
    <w:nsid w:val="5AFA70FC"/>
    <w:multiLevelType w:val="hybridMultilevel"/>
    <w:tmpl w:val="B8E6D326"/>
    <w:lvl w:ilvl="0" w:tplc="B7CC9D5E">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5" w15:restartNumberingAfterBreak="0">
    <w:nsid w:val="62B86592"/>
    <w:multiLevelType w:val="hybridMultilevel"/>
    <w:tmpl w:val="38708902"/>
    <w:lvl w:ilvl="0" w:tplc="7FE88F42">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62C8686B"/>
    <w:multiLevelType w:val="hybridMultilevel"/>
    <w:tmpl w:val="764CA3C4"/>
    <w:lvl w:ilvl="0" w:tplc="5DC8313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652B7278"/>
    <w:multiLevelType w:val="multilevel"/>
    <w:tmpl w:val="9236CB92"/>
    <w:styleLink w:val="30"/>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601003F"/>
    <w:multiLevelType w:val="hybridMultilevel"/>
    <w:tmpl w:val="9F9A7A0E"/>
    <w:lvl w:ilvl="0" w:tplc="816EC178">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9" w15:restartNumberingAfterBreak="0">
    <w:nsid w:val="67EC212B"/>
    <w:multiLevelType w:val="multilevel"/>
    <w:tmpl w:val="BB0AE070"/>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8530E8B"/>
    <w:multiLevelType w:val="hybridMultilevel"/>
    <w:tmpl w:val="E8CEBDE4"/>
    <w:lvl w:ilvl="0" w:tplc="051A114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6E697521"/>
    <w:multiLevelType w:val="hybridMultilevel"/>
    <w:tmpl w:val="B9E8A890"/>
    <w:lvl w:ilvl="0" w:tplc="8E5020AC">
      <w:start w:val="1"/>
      <w:numFmt w:val="decimal"/>
      <w:lvlText w:val="%1）"/>
      <w:lvlJc w:val="left"/>
      <w:pPr>
        <w:ind w:left="720" w:hanging="360"/>
      </w:pPr>
      <w:rPr>
        <w:rFonts w:asciiTheme="minorHAnsi" w:hAnsiTheme="minorHAnsi" w:cstheme="minorBidi"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2" w15:restartNumberingAfterBreak="0">
    <w:nsid w:val="6E79709D"/>
    <w:multiLevelType w:val="hybridMultilevel"/>
    <w:tmpl w:val="595A2CD6"/>
    <w:lvl w:ilvl="0" w:tplc="F21CDF8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6FC36B59"/>
    <w:multiLevelType w:val="hybridMultilevel"/>
    <w:tmpl w:val="B950C2B4"/>
    <w:lvl w:ilvl="0" w:tplc="80BE9AE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6FEA3651"/>
    <w:multiLevelType w:val="hybridMultilevel"/>
    <w:tmpl w:val="B212DCC2"/>
    <w:lvl w:ilvl="0" w:tplc="C0F06694">
      <w:start w:val="1"/>
      <w:numFmt w:val="japaneseCounting"/>
      <w:lvlText w:val="第%1段"/>
      <w:lvlJc w:val="left"/>
      <w:pPr>
        <w:ind w:left="1100" w:hanging="7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5" w15:restartNumberingAfterBreak="0">
    <w:nsid w:val="709E2D42"/>
    <w:multiLevelType w:val="hybridMultilevel"/>
    <w:tmpl w:val="A35EF9EA"/>
    <w:lvl w:ilvl="0" w:tplc="F95C083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12F5E55"/>
    <w:multiLevelType w:val="multilevel"/>
    <w:tmpl w:val="5EF67A2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7" w15:restartNumberingAfterBreak="0">
    <w:nsid w:val="73414C5B"/>
    <w:multiLevelType w:val="multilevel"/>
    <w:tmpl w:val="2366793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7A7A5B30"/>
    <w:multiLevelType w:val="hybridMultilevel"/>
    <w:tmpl w:val="80A251E4"/>
    <w:lvl w:ilvl="0" w:tplc="0ED0C30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9" w15:restartNumberingAfterBreak="0">
    <w:nsid w:val="7AB11B08"/>
    <w:multiLevelType w:val="hybridMultilevel"/>
    <w:tmpl w:val="9D66EFCA"/>
    <w:lvl w:ilvl="0" w:tplc="714266A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695693161">
    <w:abstractNumId w:val="18"/>
  </w:num>
  <w:num w:numId="2" w16cid:durableId="966204811">
    <w:abstractNumId w:val="20"/>
  </w:num>
  <w:num w:numId="3" w16cid:durableId="63379788">
    <w:abstractNumId w:val="8"/>
  </w:num>
  <w:num w:numId="4" w16cid:durableId="479154885">
    <w:abstractNumId w:val="26"/>
  </w:num>
  <w:num w:numId="5" w16cid:durableId="195316519">
    <w:abstractNumId w:val="36"/>
  </w:num>
  <w:num w:numId="6" w16cid:durableId="1277562439">
    <w:abstractNumId w:val="30"/>
  </w:num>
  <w:num w:numId="7" w16cid:durableId="2114131349">
    <w:abstractNumId w:val="31"/>
  </w:num>
  <w:num w:numId="8" w16cid:durableId="1821456564">
    <w:abstractNumId w:val="16"/>
  </w:num>
  <w:num w:numId="9" w16cid:durableId="32464295">
    <w:abstractNumId w:val="4"/>
  </w:num>
  <w:num w:numId="10" w16cid:durableId="1160777294">
    <w:abstractNumId w:val="32"/>
  </w:num>
  <w:num w:numId="11" w16cid:durableId="1114591825">
    <w:abstractNumId w:val="11"/>
  </w:num>
  <w:num w:numId="12" w16cid:durableId="912355470">
    <w:abstractNumId w:val="33"/>
  </w:num>
  <w:num w:numId="13" w16cid:durableId="2127238056">
    <w:abstractNumId w:val="39"/>
  </w:num>
  <w:num w:numId="14" w16cid:durableId="1069502899">
    <w:abstractNumId w:val="15"/>
  </w:num>
  <w:num w:numId="15" w16cid:durableId="605114542">
    <w:abstractNumId w:val="19"/>
  </w:num>
  <w:num w:numId="16" w16cid:durableId="672536245">
    <w:abstractNumId w:val="24"/>
  </w:num>
  <w:num w:numId="17" w16cid:durableId="1122770265">
    <w:abstractNumId w:val="34"/>
  </w:num>
  <w:num w:numId="18" w16cid:durableId="2000117129">
    <w:abstractNumId w:val="23"/>
  </w:num>
  <w:num w:numId="19" w16cid:durableId="1337461160">
    <w:abstractNumId w:val="25"/>
  </w:num>
  <w:num w:numId="20" w16cid:durableId="2116511564">
    <w:abstractNumId w:val="6"/>
  </w:num>
  <w:num w:numId="21" w16cid:durableId="2899275">
    <w:abstractNumId w:val="3"/>
  </w:num>
  <w:num w:numId="22" w16cid:durableId="382338315">
    <w:abstractNumId w:val="22"/>
  </w:num>
  <w:num w:numId="23" w16cid:durableId="1297756687">
    <w:abstractNumId w:val="28"/>
  </w:num>
  <w:num w:numId="24" w16cid:durableId="2064451083">
    <w:abstractNumId w:val="10"/>
  </w:num>
  <w:num w:numId="25" w16cid:durableId="249701508">
    <w:abstractNumId w:val="2"/>
  </w:num>
  <w:num w:numId="26" w16cid:durableId="1496415280">
    <w:abstractNumId w:val="38"/>
  </w:num>
  <w:num w:numId="27" w16cid:durableId="1984307561">
    <w:abstractNumId w:val="14"/>
  </w:num>
  <w:num w:numId="28" w16cid:durableId="1152796194">
    <w:abstractNumId w:val="0"/>
  </w:num>
  <w:num w:numId="29" w16cid:durableId="1653750946">
    <w:abstractNumId w:val="35"/>
  </w:num>
  <w:num w:numId="30" w16cid:durableId="829634242">
    <w:abstractNumId w:val="29"/>
  </w:num>
  <w:num w:numId="31" w16cid:durableId="373847188">
    <w:abstractNumId w:val="9"/>
  </w:num>
  <w:num w:numId="32" w16cid:durableId="1087339932">
    <w:abstractNumId w:val="37"/>
  </w:num>
  <w:num w:numId="33" w16cid:durableId="2063287851">
    <w:abstractNumId w:val="5"/>
  </w:num>
  <w:num w:numId="34" w16cid:durableId="326519025">
    <w:abstractNumId w:val="12"/>
  </w:num>
  <w:num w:numId="35" w16cid:durableId="220597626">
    <w:abstractNumId w:val="1"/>
  </w:num>
  <w:num w:numId="36" w16cid:durableId="2032758352">
    <w:abstractNumId w:val="29"/>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77109137">
    <w:abstractNumId w:val="13"/>
  </w:num>
  <w:num w:numId="38" w16cid:durableId="740058780">
    <w:abstractNumId w:val="27"/>
  </w:num>
  <w:num w:numId="39" w16cid:durableId="1175611965">
    <w:abstractNumId w:val="29"/>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633441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06666159">
    <w:abstractNumId w:val="21"/>
  </w:num>
  <w:num w:numId="42" w16cid:durableId="14171718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76371648">
    <w:abstractNumId w:val="17"/>
  </w:num>
  <w:num w:numId="44" w16cid:durableId="1919751912">
    <w:abstractNumId w:val="7"/>
  </w:num>
  <w:num w:numId="45" w16cid:durableId="13950827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bordersDoNotSurroundHeader/>
  <w:bordersDoNotSurroundFooter/>
  <w:proofState w:spelling="clean"/>
  <w:defaultTabStop w:val="420"/>
  <w:hyphenationZone w:val="425"/>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PA 7th Copy&lt;/Style&gt;&lt;LeftDelim&gt;{&lt;/LeftDelim&gt;&lt;RightDelim&gt;}&lt;/RightDelim&gt;&lt;FontName&gt;Times New Roman&lt;/FontName&gt;&lt;FontSize&gt;12&lt;/FontSize&gt;&lt;ReflistTitle&gt;&lt;/ReflistTitle&gt;&lt;StartingRefnum&gt;1&lt;/StartingRefnum&gt;&lt;FirstLineIndent&gt;0&lt;/FirstLineIndent&gt;&lt;HangingIndent&gt;566&lt;/HangingIndent&gt;&lt;LineSpacing&gt;1&lt;/LineSpacing&gt;&lt;SpaceAfter&gt;0&lt;/SpaceAfter&gt;&lt;HyperlinksEnabled&gt;0&lt;/HyperlinksEnabled&gt;&lt;HyperlinksVisible&gt;0&lt;/HyperlinksVisible&gt;&lt;EnableBibliographyCategories&gt;0&lt;/EnableBibliographyCategories&gt;&lt;/ENLayout&gt;"/>
    <w:docVar w:name="EN.Libraries" w:val="&lt;Libraries&gt;&lt;item db-id=&quot;0wxtr99atv0e94ed05dxzez0xe5s2fzfr95a&quot;&gt;My EndNote Library&lt;record-ids&gt;&lt;item&gt;1&lt;/item&gt;&lt;item&gt;2&lt;/item&gt;&lt;item&gt;3&lt;/item&gt;&lt;item&gt;4&lt;/item&gt;&lt;item&gt;5&lt;/item&gt;&lt;item&gt;6&lt;/item&gt;&lt;item&gt;7&lt;/item&gt;&lt;item&gt;8&lt;/item&gt;&lt;item&gt;9&lt;/item&gt;&lt;item&gt;10&lt;/item&gt;&lt;item&gt;12&lt;/item&gt;&lt;item&gt;14&lt;/item&gt;&lt;item&gt;15&lt;/item&gt;&lt;item&gt;22&lt;/item&gt;&lt;item&gt;23&lt;/item&gt;&lt;item&gt;44&lt;/item&gt;&lt;item&gt;45&lt;/item&gt;&lt;item&gt;47&lt;/item&gt;&lt;item&gt;50&lt;/item&gt;&lt;item&gt;94&lt;/item&gt;&lt;item&gt;95&lt;/item&gt;&lt;item&gt;98&lt;/item&gt;&lt;item&gt;106&lt;/item&gt;&lt;item&gt;107&lt;/item&gt;&lt;item&gt;111&lt;/item&gt;&lt;item&gt;159&lt;/item&gt;&lt;item&gt;160&lt;/item&gt;&lt;item&gt;161&lt;/item&gt;&lt;item&gt;162&lt;/item&gt;&lt;item&gt;188&lt;/item&gt;&lt;item&gt;189&lt;/item&gt;&lt;item&gt;190&lt;/item&gt;&lt;item&gt;192&lt;/item&gt;&lt;item&gt;201&lt;/item&gt;&lt;item&gt;212&lt;/item&gt;&lt;item&gt;217&lt;/item&gt;&lt;item&gt;225&lt;/item&gt;&lt;item&gt;266&lt;/item&gt;&lt;item&gt;342&lt;/item&gt;&lt;item&gt;362&lt;/item&gt;&lt;item&gt;366&lt;/item&gt;&lt;item&gt;367&lt;/item&gt;&lt;item&gt;369&lt;/item&gt;&lt;item&gt;370&lt;/item&gt;&lt;item&gt;371&lt;/item&gt;&lt;item&gt;372&lt;/item&gt;&lt;item&gt;373&lt;/item&gt;&lt;item&gt;374&lt;/item&gt;&lt;item&gt;453&lt;/item&gt;&lt;item&gt;454&lt;/item&gt;&lt;item&gt;455&lt;/item&gt;&lt;item&gt;456&lt;/item&gt;&lt;item&gt;463&lt;/item&gt;&lt;item&gt;473&lt;/item&gt;&lt;item&gt;594&lt;/item&gt;&lt;item&gt;595&lt;/item&gt;&lt;item&gt;596&lt;/item&gt;&lt;item&gt;600&lt;/item&gt;&lt;item&gt;601&lt;/item&gt;&lt;item&gt;606&lt;/item&gt;&lt;item&gt;607&lt;/item&gt;&lt;item&gt;611&lt;/item&gt;&lt;item&gt;612&lt;/item&gt;&lt;item&gt;613&lt;/item&gt;&lt;item&gt;650&lt;/item&gt;&lt;item&gt;651&lt;/item&gt;&lt;item&gt;652&lt;/item&gt;&lt;item&gt;653&lt;/item&gt;&lt;item&gt;654&lt;/item&gt;&lt;item&gt;655&lt;/item&gt;&lt;item&gt;656&lt;/item&gt;&lt;item&gt;657&lt;/item&gt;&lt;item&gt;658&lt;/item&gt;&lt;item&gt;660&lt;/item&gt;&lt;item&gt;661&lt;/item&gt;&lt;item&gt;777&lt;/item&gt;&lt;item&gt;778&lt;/item&gt;&lt;item&gt;779&lt;/item&gt;&lt;item&gt;780&lt;/item&gt;&lt;item&gt;781&lt;/item&gt;&lt;item&gt;784&lt;/item&gt;&lt;item&gt;787&lt;/item&gt;&lt;item&gt;788&lt;/item&gt;&lt;item&gt;789&lt;/item&gt;&lt;item&gt;790&lt;/item&gt;&lt;/record-ids&gt;&lt;/item&gt;&lt;/Libraries&gt;"/>
  </w:docVars>
  <w:rsids>
    <w:rsidRoot w:val="00581C12"/>
    <w:rsid w:val="000002EF"/>
    <w:rsid w:val="00000B43"/>
    <w:rsid w:val="00000CC2"/>
    <w:rsid w:val="0000309F"/>
    <w:rsid w:val="000031B8"/>
    <w:rsid w:val="00003656"/>
    <w:rsid w:val="0000501F"/>
    <w:rsid w:val="00005249"/>
    <w:rsid w:val="000056D0"/>
    <w:rsid w:val="00006293"/>
    <w:rsid w:val="000065AD"/>
    <w:rsid w:val="00007D76"/>
    <w:rsid w:val="0001083E"/>
    <w:rsid w:val="00010A2F"/>
    <w:rsid w:val="00012150"/>
    <w:rsid w:val="0001303A"/>
    <w:rsid w:val="0001371F"/>
    <w:rsid w:val="00014886"/>
    <w:rsid w:val="000150EF"/>
    <w:rsid w:val="000201E0"/>
    <w:rsid w:val="00020866"/>
    <w:rsid w:val="0002092A"/>
    <w:rsid w:val="00021505"/>
    <w:rsid w:val="00021592"/>
    <w:rsid w:val="0002202A"/>
    <w:rsid w:val="0002212B"/>
    <w:rsid w:val="00022328"/>
    <w:rsid w:val="00022367"/>
    <w:rsid w:val="000226EE"/>
    <w:rsid w:val="000230CA"/>
    <w:rsid w:val="0002473C"/>
    <w:rsid w:val="00024976"/>
    <w:rsid w:val="00024B92"/>
    <w:rsid w:val="00025156"/>
    <w:rsid w:val="00025531"/>
    <w:rsid w:val="00025C80"/>
    <w:rsid w:val="00027485"/>
    <w:rsid w:val="0003180F"/>
    <w:rsid w:val="00031DB0"/>
    <w:rsid w:val="00032F28"/>
    <w:rsid w:val="000342ED"/>
    <w:rsid w:val="000349AC"/>
    <w:rsid w:val="00034F4D"/>
    <w:rsid w:val="00035A1E"/>
    <w:rsid w:val="00036E19"/>
    <w:rsid w:val="0004123F"/>
    <w:rsid w:val="00041EF5"/>
    <w:rsid w:val="0004220A"/>
    <w:rsid w:val="00044786"/>
    <w:rsid w:val="000447DD"/>
    <w:rsid w:val="00045BC1"/>
    <w:rsid w:val="00047156"/>
    <w:rsid w:val="00047419"/>
    <w:rsid w:val="00050467"/>
    <w:rsid w:val="000508FA"/>
    <w:rsid w:val="000510A6"/>
    <w:rsid w:val="000522B2"/>
    <w:rsid w:val="000527AE"/>
    <w:rsid w:val="000528BE"/>
    <w:rsid w:val="00052DC2"/>
    <w:rsid w:val="00054229"/>
    <w:rsid w:val="000542DB"/>
    <w:rsid w:val="00056089"/>
    <w:rsid w:val="00056114"/>
    <w:rsid w:val="00056B62"/>
    <w:rsid w:val="000639C4"/>
    <w:rsid w:val="00064293"/>
    <w:rsid w:val="00064B3E"/>
    <w:rsid w:val="00064E1B"/>
    <w:rsid w:val="000660E5"/>
    <w:rsid w:val="00066556"/>
    <w:rsid w:val="0006657C"/>
    <w:rsid w:val="000674D8"/>
    <w:rsid w:val="0006782D"/>
    <w:rsid w:val="00067F63"/>
    <w:rsid w:val="00071BF5"/>
    <w:rsid w:val="00071FE0"/>
    <w:rsid w:val="00072069"/>
    <w:rsid w:val="000725C2"/>
    <w:rsid w:val="0007263C"/>
    <w:rsid w:val="0007333F"/>
    <w:rsid w:val="00073B94"/>
    <w:rsid w:val="000741E3"/>
    <w:rsid w:val="00074244"/>
    <w:rsid w:val="000744F5"/>
    <w:rsid w:val="00075830"/>
    <w:rsid w:val="00080A22"/>
    <w:rsid w:val="00081458"/>
    <w:rsid w:val="00081A51"/>
    <w:rsid w:val="00082941"/>
    <w:rsid w:val="000838E8"/>
    <w:rsid w:val="00084EBC"/>
    <w:rsid w:val="0008547B"/>
    <w:rsid w:val="00086968"/>
    <w:rsid w:val="00087A14"/>
    <w:rsid w:val="00090747"/>
    <w:rsid w:val="0009154F"/>
    <w:rsid w:val="0009226B"/>
    <w:rsid w:val="000929F1"/>
    <w:rsid w:val="00092DEF"/>
    <w:rsid w:val="00093796"/>
    <w:rsid w:val="000938F3"/>
    <w:rsid w:val="00093F0D"/>
    <w:rsid w:val="000941CC"/>
    <w:rsid w:val="000950E0"/>
    <w:rsid w:val="0009599C"/>
    <w:rsid w:val="00096A2B"/>
    <w:rsid w:val="000973B3"/>
    <w:rsid w:val="000974B6"/>
    <w:rsid w:val="00097B07"/>
    <w:rsid w:val="00097C92"/>
    <w:rsid w:val="000A0733"/>
    <w:rsid w:val="000A125E"/>
    <w:rsid w:val="000A319C"/>
    <w:rsid w:val="000A35B0"/>
    <w:rsid w:val="000A41E4"/>
    <w:rsid w:val="000A49C5"/>
    <w:rsid w:val="000A6019"/>
    <w:rsid w:val="000A7669"/>
    <w:rsid w:val="000A768F"/>
    <w:rsid w:val="000A77E1"/>
    <w:rsid w:val="000A7B6D"/>
    <w:rsid w:val="000A7D66"/>
    <w:rsid w:val="000B0C94"/>
    <w:rsid w:val="000B12ED"/>
    <w:rsid w:val="000B15FF"/>
    <w:rsid w:val="000B255E"/>
    <w:rsid w:val="000B351B"/>
    <w:rsid w:val="000B3531"/>
    <w:rsid w:val="000B3E61"/>
    <w:rsid w:val="000B4E32"/>
    <w:rsid w:val="000B4F00"/>
    <w:rsid w:val="000B5831"/>
    <w:rsid w:val="000B6D9F"/>
    <w:rsid w:val="000C0E1F"/>
    <w:rsid w:val="000C3769"/>
    <w:rsid w:val="000C423A"/>
    <w:rsid w:val="000C4D0F"/>
    <w:rsid w:val="000C54BD"/>
    <w:rsid w:val="000C576D"/>
    <w:rsid w:val="000D1DE9"/>
    <w:rsid w:val="000D3014"/>
    <w:rsid w:val="000D3212"/>
    <w:rsid w:val="000D37E6"/>
    <w:rsid w:val="000D530B"/>
    <w:rsid w:val="000D5C9B"/>
    <w:rsid w:val="000D6275"/>
    <w:rsid w:val="000D74BF"/>
    <w:rsid w:val="000D76E9"/>
    <w:rsid w:val="000D7C89"/>
    <w:rsid w:val="000E0A68"/>
    <w:rsid w:val="000E350D"/>
    <w:rsid w:val="000E3B46"/>
    <w:rsid w:val="000E3F66"/>
    <w:rsid w:val="000E4240"/>
    <w:rsid w:val="000E4B42"/>
    <w:rsid w:val="000E5BDE"/>
    <w:rsid w:val="000E633E"/>
    <w:rsid w:val="000E650E"/>
    <w:rsid w:val="000E7074"/>
    <w:rsid w:val="000F2582"/>
    <w:rsid w:val="000F3863"/>
    <w:rsid w:val="000F390A"/>
    <w:rsid w:val="000F4CD2"/>
    <w:rsid w:val="000F612A"/>
    <w:rsid w:val="000F6DEF"/>
    <w:rsid w:val="000F6EE8"/>
    <w:rsid w:val="00102572"/>
    <w:rsid w:val="00102F82"/>
    <w:rsid w:val="001038B6"/>
    <w:rsid w:val="00103B1B"/>
    <w:rsid w:val="001042FF"/>
    <w:rsid w:val="001058BB"/>
    <w:rsid w:val="00105E2C"/>
    <w:rsid w:val="0011098A"/>
    <w:rsid w:val="001125F3"/>
    <w:rsid w:val="00112F5F"/>
    <w:rsid w:val="00114C2B"/>
    <w:rsid w:val="00114DDA"/>
    <w:rsid w:val="001167FE"/>
    <w:rsid w:val="001178F9"/>
    <w:rsid w:val="0012086D"/>
    <w:rsid w:val="0012203B"/>
    <w:rsid w:val="00123343"/>
    <w:rsid w:val="00123E64"/>
    <w:rsid w:val="001243D7"/>
    <w:rsid w:val="001245BC"/>
    <w:rsid w:val="00126ABB"/>
    <w:rsid w:val="00126C6E"/>
    <w:rsid w:val="00130106"/>
    <w:rsid w:val="00131386"/>
    <w:rsid w:val="00131674"/>
    <w:rsid w:val="00131730"/>
    <w:rsid w:val="00131838"/>
    <w:rsid w:val="001329FF"/>
    <w:rsid w:val="001333F1"/>
    <w:rsid w:val="0013471F"/>
    <w:rsid w:val="00134E82"/>
    <w:rsid w:val="00135311"/>
    <w:rsid w:val="00135A63"/>
    <w:rsid w:val="001360E3"/>
    <w:rsid w:val="001375DA"/>
    <w:rsid w:val="00140597"/>
    <w:rsid w:val="00140D22"/>
    <w:rsid w:val="001477C8"/>
    <w:rsid w:val="00152435"/>
    <w:rsid w:val="0015386E"/>
    <w:rsid w:val="00153D7C"/>
    <w:rsid w:val="00154802"/>
    <w:rsid w:val="00155618"/>
    <w:rsid w:val="00156232"/>
    <w:rsid w:val="0016036A"/>
    <w:rsid w:val="00161C6E"/>
    <w:rsid w:val="00162087"/>
    <w:rsid w:val="001621DA"/>
    <w:rsid w:val="001622F0"/>
    <w:rsid w:val="00162CE2"/>
    <w:rsid w:val="00163857"/>
    <w:rsid w:val="00163DFD"/>
    <w:rsid w:val="0016413F"/>
    <w:rsid w:val="00165466"/>
    <w:rsid w:val="00165653"/>
    <w:rsid w:val="00165C4A"/>
    <w:rsid w:val="001661F8"/>
    <w:rsid w:val="0016664F"/>
    <w:rsid w:val="00166AE1"/>
    <w:rsid w:val="001713A0"/>
    <w:rsid w:val="001724C7"/>
    <w:rsid w:val="001728D0"/>
    <w:rsid w:val="00172ABC"/>
    <w:rsid w:val="00173366"/>
    <w:rsid w:val="00173B76"/>
    <w:rsid w:val="001753BA"/>
    <w:rsid w:val="001756A7"/>
    <w:rsid w:val="001757AB"/>
    <w:rsid w:val="001759CF"/>
    <w:rsid w:val="00175FD9"/>
    <w:rsid w:val="001770AE"/>
    <w:rsid w:val="00177B7B"/>
    <w:rsid w:val="00180C88"/>
    <w:rsid w:val="0018169F"/>
    <w:rsid w:val="00184B6E"/>
    <w:rsid w:val="00186FE4"/>
    <w:rsid w:val="001901A6"/>
    <w:rsid w:val="0019076C"/>
    <w:rsid w:val="0019278A"/>
    <w:rsid w:val="00192B18"/>
    <w:rsid w:val="00192E1F"/>
    <w:rsid w:val="00193672"/>
    <w:rsid w:val="001939E2"/>
    <w:rsid w:val="0019429A"/>
    <w:rsid w:val="00195F9C"/>
    <w:rsid w:val="001961DE"/>
    <w:rsid w:val="00197CC0"/>
    <w:rsid w:val="001A0B71"/>
    <w:rsid w:val="001A217E"/>
    <w:rsid w:val="001A2B7E"/>
    <w:rsid w:val="001A3117"/>
    <w:rsid w:val="001A361F"/>
    <w:rsid w:val="001A364E"/>
    <w:rsid w:val="001A41E0"/>
    <w:rsid w:val="001A437E"/>
    <w:rsid w:val="001A4392"/>
    <w:rsid w:val="001A4836"/>
    <w:rsid w:val="001A50F7"/>
    <w:rsid w:val="001A5E59"/>
    <w:rsid w:val="001A690E"/>
    <w:rsid w:val="001A6DE6"/>
    <w:rsid w:val="001A7965"/>
    <w:rsid w:val="001B06E5"/>
    <w:rsid w:val="001B0C15"/>
    <w:rsid w:val="001B26BD"/>
    <w:rsid w:val="001B2B06"/>
    <w:rsid w:val="001B362E"/>
    <w:rsid w:val="001B3922"/>
    <w:rsid w:val="001B4ACD"/>
    <w:rsid w:val="001B51EA"/>
    <w:rsid w:val="001B530D"/>
    <w:rsid w:val="001B5A1B"/>
    <w:rsid w:val="001B6F7C"/>
    <w:rsid w:val="001B7645"/>
    <w:rsid w:val="001C1351"/>
    <w:rsid w:val="001C3A2E"/>
    <w:rsid w:val="001C5399"/>
    <w:rsid w:val="001C5572"/>
    <w:rsid w:val="001C5DE8"/>
    <w:rsid w:val="001C65EB"/>
    <w:rsid w:val="001D0240"/>
    <w:rsid w:val="001D06E4"/>
    <w:rsid w:val="001D0ECE"/>
    <w:rsid w:val="001D22EC"/>
    <w:rsid w:val="001D29A3"/>
    <w:rsid w:val="001D71BA"/>
    <w:rsid w:val="001D7503"/>
    <w:rsid w:val="001E0D8D"/>
    <w:rsid w:val="001E1B41"/>
    <w:rsid w:val="001E23DA"/>
    <w:rsid w:val="001E2445"/>
    <w:rsid w:val="001E2990"/>
    <w:rsid w:val="001E3DAE"/>
    <w:rsid w:val="001E4794"/>
    <w:rsid w:val="001E5CF3"/>
    <w:rsid w:val="001F13CF"/>
    <w:rsid w:val="001F198A"/>
    <w:rsid w:val="001F2209"/>
    <w:rsid w:val="001F3131"/>
    <w:rsid w:val="001F34B9"/>
    <w:rsid w:val="001F5016"/>
    <w:rsid w:val="001F5182"/>
    <w:rsid w:val="001F53DC"/>
    <w:rsid w:val="001F593A"/>
    <w:rsid w:val="001F646A"/>
    <w:rsid w:val="001F6A2E"/>
    <w:rsid w:val="00201DBC"/>
    <w:rsid w:val="002023D6"/>
    <w:rsid w:val="00210CA1"/>
    <w:rsid w:val="0021149C"/>
    <w:rsid w:val="002117BA"/>
    <w:rsid w:val="00212FD6"/>
    <w:rsid w:val="002149C9"/>
    <w:rsid w:val="002162C7"/>
    <w:rsid w:val="0021656C"/>
    <w:rsid w:val="00216760"/>
    <w:rsid w:val="00217E16"/>
    <w:rsid w:val="002210C3"/>
    <w:rsid w:val="0022288D"/>
    <w:rsid w:val="00222B16"/>
    <w:rsid w:val="00224EAE"/>
    <w:rsid w:val="00225568"/>
    <w:rsid w:val="00225A01"/>
    <w:rsid w:val="00226A65"/>
    <w:rsid w:val="00226DDE"/>
    <w:rsid w:val="002303A1"/>
    <w:rsid w:val="00232415"/>
    <w:rsid w:val="00232575"/>
    <w:rsid w:val="00232EB4"/>
    <w:rsid w:val="002334D2"/>
    <w:rsid w:val="00234CE1"/>
    <w:rsid w:val="00240153"/>
    <w:rsid w:val="002411B2"/>
    <w:rsid w:val="002417F7"/>
    <w:rsid w:val="00241DD8"/>
    <w:rsid w:val="00242262"/>
    <w:rsid w:val="00242A13"/>
    <w:rsid w:val="00243046"/>
    <w:rsid w:val="00243153"/>
    <w:rsid w:val="00243C4B"/>
    <w:rsid w:val="00246037"/>
    <w:rsid w:val="002467B4"/>
    <w:rsid w:val="00246D60"/>
    <w:rsid w:val="002478BF"/>
    <w:rsid w:val="0025015C"/>
    <w:rsid w:val="00250E9E"/>
    <w:rsid w:val="002514F9"/>
    <w:rsid w:val="00251A39"/>
    <w:rsid w:val="002529CC"/>
    <w:rsid w:val="002544BC"/>
    <w:rsid w:val="00254EF7"/>
    <w:rsid w:val="002558ED"/>
    <w:rsid w:val="00261B3B"/>
    <w:rsid w:val="00261CF1"/>
    <w:rsid w:val="0026265F"/>
    <w:rsid w:val="00262B76"/>
    <w:rsid w:val="00263F33"/>
    <w:rsid w:val="00264734"/>
    <w:rsid w:val="00265708"/>
    <w:rsid w:val="00270DE2"/>
    <w:rsid w:val="00271287"/>
    <w:rsid w:val="00271557"/>
    <w:rsid w:val="00273F42"/>
    <w:rsid w:val="002743DE"/>
    <w:rsid w:val="0027616E"/>
    <w:rsid w:val="00276B9D"/>
    <w:rsid w:val="002771AB"/>
    <w:rsid w:val="00280B36"/>
    <w:rsid w:val="0028180C"/>
    <w:rsid w:val="00282520"/>
    <w:rsid w:val="002829C4"/>
    <w:rsid w:val="00282E65"/>
    <w:rsid w:val="00284C14"/>
    <w:rsid w:val="00284D63"/>
    <w:rsid w:val="002851FD"/>
    <w:rsid w:val="00286537"/>
    <w:rsid w:val="00286E8E"/>
    <w:rsid w:val="00287C9F"/>
    <w:rsid w:val="002901BE"/>
    <w:rsid w:val="002908F8"/>
    <w:rsid w:val="00290D57"/>
    <w:rsid w:val="00291326"/>
    <w:rsid w:val="002914A2"/>
    <w:rsid w:val="00292057"/>
    <w:rsid w:val="002927DA"/>
    <w:rsid w:val="00292C14"/>
    <w:rsid w:val="00293093"/>
    <w:rsid w:val="0029376F"/>
    <w:rsid w:val="00294B14"/>
    <w:rsid w:val="00296CC7"/>
    <w:rsid w:val="002A0349"/>
    <w:rsid w:val="002A1425"/>
    <w:rsid w:val="002A304F"/>
    <w:rsid w:val="002A466E"/>
    <w:rsid w:val="002A5268"/>
    <w:rsid w:val="002A5B07"/>
    <w:rsid w:val="002A5B4C"/>
    <w:rsid w:val="002A60D2"/>
    <w:rsid w:val="002A6505"/>
    <w:rsid w:val="002A71A9"/>
    <w:rsid w:val="002A721F"/>
    <w:rsid w:val="002A7991"/>
    <w:rsid w:val="002B078B"/>
    <w:rsid w:val="002B1080"/>
    <w:rsid w:val="002B1822"/>
    <w:rsid w:val="002B25D0"/>
    <w:rsid w:val="002B3A10"/>
    <w:rsid w:val="002B4F4E"/>
    <w:rsid w:val="002B5DD1"/>
    <w:rsid w:val="002B697E"/>
    <w:rsid w:val="002B7BA0"/>
    <w:rsid w:val="002C05B5"/>
    <w:rsid w:val="002C1368"/>
    <w:rsid w:val="002C142F"/>
    <w:rsid w:val="002C3755"/>
    <w:rsid w:val="002C5119"/>
    <w:rsid w:val="002C6B2C"/>
    <w:rsid w:val="002C7973"/>
    <w:rsid w:val="002D069B"/>
    <w:rsid w:val="002D194F"/>
    <w:rsid w:val="002D1BD3"/>
    <w:rsid w:val="002D2AEB"/>
    <w:rsid w:val="002D2B35"/>
    <w:rsid w:val="002D348C"/>
    <w:rsid w:val="002D4504"/>
    <w:rsid w:val="002D45FD"/>
    <w:rsid w:val="002D706C"/>
    <w:rsid w:val="002E0606"/>
    <w:rsid w:val="002E0BBF"/>
    <w:rsid w:val="002E128D"/>
    <w:rsid w:val="002E201D"/>
    <w:rsid w:val="002E2366"/>
    <w:rsid w:val="002E27BA"/>
    <w:rsid w:val="002E3A30"/>
    <w:rsid w:val="002E46C3"/>
    <w:rsid w:val="002E4C06"/>
    <w:rsid w:val="002E62A5"/>
    <w:rsid w:val="002E74C3"/>
    <w:rsid w:val="002E7DA3"/>
    <w:rsid w:val="002F0237"/>
    <w:rsid w:val="002F0D2F"/>
    <w:rsid w:val="002F1302"/>
    <w:rsid w:val="002F25F2"/>
    <w:rsid w:val="002F2D70"/>
    <w:rsid w:val="002F3A3F"/>
    <w:rsid w:val="002F3C28"/>
    <w:rsid w:val="002F612E"/>
    <w:rsid w:val="002F7E34"/>
    <w:rsid w:val="00300477"/>
    <w:rsid w:val="00300A8B"/>
    <w:rsid w:val="00301EBB"/>
    <w:rsid w:val="00302E01"/>
    <w:rsid w:val="003038F7"/>
    <w:rsid w:val="00304C30"/>
    <w:rsid w:val="00305B0B"/>
    <w:rsid w:val="003074CF"/>
    <w:rsid w:val="0031158B"/>
    <w:rsid w:val="00311E97"/>
    <w:rsid w:val="00313064"/>
    <w:rsid w:val="003130D3"/>
    <w:rsid w:val="00314017"/>
    <w:rsid w:val="00314C9F"/>
    <w:rsid w:val="003150B6"/>
    <w:rsid w:val="003161B2"/>
    <w:rsid w:val="003209C8"/>
    <w:rsid w:val="00321246"/>
    <w:rsid w:val="00321BF7"/>
    <w:rsid w:val="003230C5"/>
    <w:rsid w:val="00323A99"/>
    <w:rsid w:val="00325544"/>
    <w:rsid w:val="00325575"/>
    <w:rsid w:val="00325BD8"/>
    <w:rsid w:val="00326174"/>
    <w:rsid w:val="00326756"/>
    <w:rsid w:val="00327757"/>
    <w:rsid w:val="0033053F"/>
    <w:rsid w:val="00331578"/>
    <w:rsid w:val="00332A3C"/>
    <w:rsid w:val="00332C56"/>
    <w:rsid w:val="00332D10"/>
    <w:rsid w:val="00333373"/>
    <w:rsid w:val="003346EE"/>
    <w:rsid w:val="00335B6A"/>
    <w:rsid w:val="00335F96"/>
    <w:rsid w:val="00336012"/>
    <w:rsid w:val="00336F5E"/>
    <w:rsid w:val="00337008"/>
    <w:rsid w:val="00337A5B"/>
    <w:rsid w:val="00340568"/>
    <w:rsid w:val="00340752"/>
    <w:rsid w:val="00340D59"/>
    <w:rsid w:val="00340E50"/>
    <w:rsid w:val="00340EFE"/>
    <w:rsid w:val="003411A0"/>
    <w:rsid w:val="00342202"/>
    <w:rsid w:val="003432CA"/>
    <w:rsid w:val="0034349E"/>
    <w:rsid w:val="00344E91"/>
    <w:rsid w:val="00345D66"/>
    <w:rsid w:val="00345F39"/>
    <w:rsid w:val="003468A7"/>
    <w:rsid w:val="00347206"/>
    <w:rsid w:val="00347B2F"/>
    <w:rsid w:val="00347BC1"/>
    <w:rsid w:val="00351C75"/>
    <w:rsid w:val="003520FF"/>
    <w:rsid w:val="0035608F"/>
    <w:rsid w:val="00360792"/>
    <w:rsid w:val="00361AE3"/>
    <w:rsid w:val="00362B16"/>
    <w:rsid w:val="00363620"/>
    <w:rsid w:val="00364652"/>
    <w:rsid w:val="003659E4"/>
    <w:rsid w:val="00365E39"/>
    <w:rsid w:val="00366E2D"/>
    <w:rsid w:val="0036764F"/>
    <w:rsid w:val="003704AE"/>
    <w:rsid w:val="003706A2"/>
    <w:rsid w:val="003711FB"/>
    <w:rsid w:val="00371475"/>
    <w:rsid w:val="003714B5"/>
    <w:rsid w:val="00371E4C"/>
    <w:rsid w:val="00371E8D"/>
    <w:rsid w:val="00373981"/>
    <w:rsid w:val="00373A95"/>
    <w:rsid w:val="00373D72"/>
    <w:rsid w:val="00374F1C"/>
    <w:rsid w:val="00375412"/>
    <w:rsid w:val="003758F9"/>
    <w:rsid w:val="00376351"/>
    <w:rsid w:val="00376A48"/>
    <w:rsid w:val="00382ABF"/>
    <w:rsid w:val="00383599"/>
    <w:rsid w:val="0038424C"/>
    <w:rsid w:val="00386C7A"/>
    <w:rsid w:val="00392D95"/>
    <w:rsid w:val="003933BC"/>
    <w:rsid w:val="00395C42"/>
    <w:rsid w:val="00396C6B"/>
    <w:rsid w:val="003A22FD"/>
    <w:rsid w:val="003A2339"/>
    <w:rsid w:val="003A298B"/>
    <w:rsid w:val="003A2F95"/>
    <w:rsid w:val="003A3F92"/>
    <w:rsid w:val="003A49EF"/>
    <w:rsid w:val="003A5895"/>
    <w:rsid w:val="003A6FCF"/>
    <w:rsid w:val="003A7EF7"/>
    <w:rsid w:val="003B1309"/>
    <w:rsid w:val="003B1F21"/>
    <w:rsid w:val="003B2475"/>
    <w:rsid w:val="003B2DFA"/>
    <w:rsid w:val="003B43FC"/>
    <w:rsid w:val="003B4D44"/>
    <w:rsid w:val="003B581F"/>
    <w:rsid w:val="003B592F"/>
    <w:rsid w:val="003B5EB4"/>
    <w:rsid w:val="003B63E0"/>
    <w:rsid w:val="003B7FCA"/>
    <w:rsid w:val="003C0D98"/>
    <w:rsid w:val="003C23A6"/>
    <w:rsid w:val="003C273C"/>
    <w:rsid w:val="003C3772"/>
    <w:rsid w:val="003C486D"/>
    <w:rsid w:val="003C74D3"/>
    <w:rsid w:val="003D03DA"/>
    <w:rsid w:val="003D0738"/>
    <w:rsid w:val="003D17D1"/>
    <w:rsid w:val="003D351F"/>
    <w:rsid w:val="003D4172"/>
    <w:rsid w:val="003D44FE"/>
    <w:rsid w:val="003D4A66"/>
    <w:rsid w:val="003D5179"/>
    <w:rsid w:val="003D7215"/>
    <w:rsid w:val="003D751D"/>
    <w:rsid w:val="003E0129"/>
    <w:rsid w:val="003E02C2"/>
    <w:rsid w:val="003E05F4"/>
    <w:rsid w:val="003E14CE"/>
    <w:rsid w:val="003E3AF6"/>
    <w:rsid w:val="003E3DD3"/>
    <w:rsid w:val="003E56E4"/>
    <w:rsid w:val="003E5A45"/>
    <w:rsid w:val="003E6851"/>
    <w:rsid w:val="003E74BD"/>
    <w:rsid w:val="003E7EE9"/>
    <w:rsid w:val="003F003C"/>
    <w:rsid w:val="003F2A56"/>
    <w:rsid w:val="003F2C2D"/>
    <w:rsid w:val="003F4FDE"/>
    <w:rsid w:val="003F59F0"/>
    <w:rsid w:val="003F6348"/>
    <w:rsid w:val="00401C40"/>
    <w:rsid w:val="0040276A"/>
    <w:rsid w:val="004034AB"/>
    <w:rsid w:val="004041F2"/>
    <w:rsid w:val="004045A6"/>
    <w:rsid w:val="0040469B"/>
    <w:rsid w:val="00406846"/>
    <w:rsid w:val="00406E01"/>
    <w:rsid w:val="00407709"/>
    <w:rsid w:val="00411CAF"/>
    <w:rsid w:val="0041385B"/>
    <w:rsid w:val="00413A74"/>
    <w:rsid w:val="00413AA2"/>
    <w:rsid w:val="00414336"/>
    <w:rsid w:val="00415624"/>
    <w:rsid w:val="0041587C"/>
    <w:rsid w:val="00415D4F"/>
    <w:rsid w:val="0041741D"/>
    <w:rsid w:val="0041782A"/>
    <w:rsid w:val="00417D85"/>
    <w:rsid w:val="00420255"/>
    <w:rsid w:val="00420A29"/>
    <w:rsid w:val="00421879"/>
    <w:rsid w:val="00423F90"/>
    <w:rsid w:val="004240B7"/>
    <w:rsid w:val="00424CB7"/>
    <w:rsid w:val="00425686"/>
    <w:rsid w:val="00425AF4"/>
    <w:rsid w:val="004266F5"/>
    <w:rsid w:val="00427F5B"/>
    <w:rsid w:val="004308AE"/>
    <w:rsid w:val="00431E2F"/>
    <w:rsid w:val="00432F4A"/>
    <w:rsid w:val="00433114"/>
    <w:rsid w:val="00435F11"/>
    <w:rsid w:val="00436499"/>
    <w:rsid w:val="00436D7B"/>
    <w:rsid w:val="00436DEB"/>
    <w:rsid w:val="00436EDE"/>
    <w:rsid w:val="00437B30"/>
    <w:rsid w:val="00440A74"/>
    <w:rsid w:val="00441420"/>
    <w:rsid w:val="004414E0"/>
    <w:rsid w:val="00441FDB"/>
    <w:rsid w:val="004434A4"/>
    <w:rsid w:val="00445FA5"/>
    <w:rsid w:val="0044650A"/>
    <w:rsid w:val="00447921"/>
    <w:rsid w:val="00447F91"/>
    <w:rsid w:val="00450414"/>
    <w:rsid w:val="00450BEE"/>
    <w:rsid w:val="00450FCF"/>
    <w:rsid w:val="00451DBF"/>
    <w:rsid w:val="00451FDB"/>
    <w:rsid w:val="00452693"/>
    <w:rsid w:val="00452B29"/>
    <w:rsid w:val="00452B82"/>
    <w:rsid w:val="004532A7"/>
    <w:rsid w:val="00454418"/>
    <w:rsid w:val="00456431"/>
    <w:rsid w:val="00456B60"/>
    <w:rsid w:val="00457816"/>
    <w:rsid w:val="00457D71"/>
    <w:rsid w:val="00460775"/>
    <w:rsid w:val="004612D0"/>
    <w:rsid w:val="00462BD1"/>
    <w:rsid w:val="004632B0"/>
    <w:rsid w:val="00465647"/>
    <w:rsid w:val="00467523"/>
    <w:rsid w:val="004675F2"/>
    <w:rsid w:val="00467C19"/>
    <w:rsid w:val="00470009"/>
    <w:rsid w:val="00471145"/>
    <w:rsid w:val="00471998"/>
    <w:rsid w:val="00471C0B"/>
    <w:rsid w:val="00471C1D"/>
    <w:rsid w:val="00471CAD"/>
    <w:rsid w:val="004730AF"/>
    <w:rsid w:val="00473BC3"/>
    <w:rsid w:val="00474625"/>
    <w:rsid w:val="00476AA9"/>
    <w:rsid w:val="0047717A"/>
    <w:rsid w:val="0048128E"/>
    <w:rsid w:val="00483CE0"/>
    <w:rsid w:val="00483FC2"/>
    <w:rsid w:val="00484DD9"/>
    <w:rsid w:val="004854A6"/>
    <w:rsid w:val="0048575D"/>
    <w:rsid w:val="004860C8"/>
    <w:rsid w:val="00486C74"/>
    <w:rsid w:val="00490091"/>
    <w:rsid w:val="00490EFD"/>
    <w:rsid w:val="00491184"/>
    <w:rsid w:val="0049202D"/>
    <w:rsid w:val="00492937"/>
    <w:rsid w:val="004952B1"/>
    <w:rsid w:val="00495331"/>
    <w:rsid w:val="004957FC"/>
    <w:rsid w:val="00496E27"/>
    <w:rsid w:val="00497D96"/>
    <w:rsid w:val="00497E4F"/>
    <w:rsid w:val="004A0D19"/>
    <w:rsid w:val="004A1072"/>
    <w:rsid w:val="004A111C"/>
    <w:rsid w:val="004A1BC4"/>
    <w:rsid w:val="004A1C2F"/>
    <w:rsid w:val="004A2953"/>
    <w:rsid w:val="004A3B85"/>
    <w:rsid w:val="004A429E"/>
    <w:rsid w:val="004A49BE"/>
    <w:rsid w:val="004A4B87"/>
    <w:rsid w:val="004A4E73"/>
    <w:rsid w:val="004A581B"/>
    <w:rsid w:val="004A63AE"/>
    <w:rsid w:val="004A73F6"/>
    <w:rsid w:val="004A76E1"/>
    <w:rsid w:val="004B028A"/>
    <w:rsid w:val="004B20BE"/>
    <w:rsid w:val="004B27EB"/>
    <w:rsid w:val="004B2BA6"/>
    <w:rsid w:val="004B404E"/>
    <w:rsid w:val="004B4107"/>
    <w:rsid w:val="004B67E8"/>
    <w:rsid w:val="004B6F71"/>
    <w:rsid w:val="004B774B"/>
    <w:rsid w:val="004B7DD4"/>
    <w:rsid w:val="004C2BD3"/>
    <w:rsid w:val="004C3680"/>
    <w:rsid w:val="004C550F"/>
    <w:rsid w:val="004C7B6E"/>
    <w:rsid w:val="004D0EE6"/>
    <w:rsid w:val="004D1837"/>
    <w:rsid w:val="004D2606"/>
    <w:rsid w:val="004D3558"/>
    <w:rsid w:val="004D3CE1"/>
    <w:rsid w:val="004D4752"/>
    <w:rsid w:val="004D5AD7"/>
    <w:rsid w:val="004D74B4"/>
    <w:rsid w:val="004E0499"/>
    <w:rsid w:val="004E09DC"/>
    <w:rsid w:val="004E1EA2"/>
    <w:rsid w:val="004E2769"/>
    <w:rsid w:val="004E2E3C"/>
    <w:rsid w:val="004E3992"/>
    <w:rsid w:val="004E4C61"/>
    <w:rsid w:val="004E4EB5"/>
    <w:rsid w:val="004E516A"/>
    <w:rsid w:val="004E605E"/>
    <w:rsid w:val="004E6230"/>
    <w:rsid w:val="004E6B2C"/>
    <w:rsid w:val="004F4518"/>
    <w:rsid w:val="004F4DEB"/>
    <w:rsid w:val="0050070D"/>
    <w:rsid w:val="00501029"/>
    <w:rsid w:val="005012E7"/>
    <w:rsid w:val="00501662"/>
    <w:rsid w:val="00501701"/>
    <w:rsid w:val="00501F06"/>
    <w:rsid w:val="0050203B"/>
    <w:rsid w:val="00503767"/>
    <w:rsid w:val="00506465"/>
    <w:rsid w:val="00511706"/>
    <w:rsid w:val="00511BB7"/>
    <w:rsid w:val="00511F60"/>
    <w:rsid w:val="0051247A"/>
    <w:rsid w:val="00512EC4"/>
    <w:rsid w:val="00516A07"/>
    <w:rsid w:val="00517389"/>
    <w:rsid w:val="00521B70"/>
    <w:rsid w:val="0052213C"/>
    <w:rsid w:val="00523477"/>
    <w:rsid w:val="005235B9"/>
    <w:rsid w:val="00524029"/>
    <w:rsid w:val="0052499B"/>
    <w:rsid w:val="0052501A"/>
    <w:rsid w:val="00525F91"/>
    <w:rsid w:val="00526D92"/>
    <w:rsid w:val="00527BCA"/>
    <w:rsid w:val="005300F0"/>
    <w:rsid w:val="00530439"/>
    <w:rsid w:val="00530F0A"/>
    <w:rsid w:val="00531A55"/>
    <w:rsid w:val="00532A7E"/>
    <w:rsid w:val="00534234"/>
    <w:rsid w:val="00534A30"/>
    <w:rsid w:val="0053706D"/>
    <w:rsid w:val="005400DE"/>
    <w:rsid w:val="00541731"/>
    <w:rsid w:val="005426FA"/>
    <w:rsid w:val="00544569"/>
    <w:rsid w:val="00544CF4"/>
    <w:rsid w:val="005451DF"/>
    <w:rsid w:val="00547A29"/>
    <w:rsid w:val="00547A9B"/>
    <w:rsid w:val="0055108F"/>
    <w:rsid w:val="005515E0"/>
    <w:rsid w:val="00551AE3"/>
    <w:rsid w:val="00552404"/>
    <w:rsid w:val="005529DB"/>
    <w:rsid w:val="00552BE7"/>
    <w:rsid w:val="00553302"/>
    <w:rsid w:val="005540CE"/>
    <w:rsid w:val="00556154"/>
    <w:rsid w:val="00556CC7"/>
    <w:rsid w:val="00556ED6"/>
    <w:rsid w:val="00557B5F"/>
    <w:rsid w:val="00562CC8"/>
    <w:rsid w:val="0056334A"/>
    <w:rsid w:val="00564F8F"/>
    <w:rsid w:val="00564FD7"/>
    <w:rsid w:val="0057037B"/>
    <w:rsid w:val="00571393"/>
    <w:rsid w:val="00572F54"/>
    <w:rsid w:val="00573559"/>
    <w:rsid w:val="005741BD"/>
    <w:rsid w:val="0057443B"/>
    <w:rsid w:val="005746FE"/>
    <w:rsid w:val="0057485A"/>
    <w:rsid w:val="00574920"/>
    <w:rsid w:val="00574F8F"/>
    <w:rsid w:val="00580692"/>
    <w:rsid w:val="00580E20"/>
    <w:rsid w:val="00581C12"/>
    <w:rsid w:val="005840B5"/>
    <w:rsid w:val="0058502C"/>
    <w:rsid w:val="00585037"/>
    <w:rsid w:val="005860F3"/>
    <w:rsid w:val="00590469"/>
    <w:rsid w:val="005907DF"/>
    <w:rsid w:val="0059089E"/>
    <w:rsid w:val="005910F4"/>
    <w:rsid w:val="005915D4"/>
    <w:rsid w:val="0059173A"/>
    <w:rsid w:val="005926AA"/>
    <w:rsid w:val="005927D0"/>
    <w:rsid w:val="00592847"/>
    <w:rsid w:val="005937EC"/>
    <w:rsid w:val="005947A1"/>
    <w:rsid w:val="00597240"/>
    <w:rsid w:val="005A261C"/>
    <w:rsid w:val="005A44F9"/>
    <w:rsid w:val="005A4562"/>
    <w:rsid w:val="005A4A05"/>
    <w:rsid w:val="005B0AFB"/>
    <w:rsid w:val="005B12C5"/>
    <w:rsid w:val="005B1CF4"/>
    <w:rsid w:val="005B2DB2"/>
    <w:rsid w:val="005B3557"/>
    <w:rsid w:val="005B3CF4"/>
    <w:rsid w:val="005B4459"/>
    <w:rsid w:val="005B4998"/>
    <w:rsid w:val="005B6226"/>
    <w:rsid w:val="005B6FEE"/>
    <w:rsid w:val="005C0CB6"/>
    <w:rsid w:val="005C12B0"/>
    <w:rsid w:val="005C13F0"/>
    <w:rsid w:val="005C1754"/>
    <w:rsid w:val="005C261B"/>
    <w:rsid w:val="005C2AED"/>
    <w:rsid w:val="005C554C"/>
    <w:rsid w:val="005C6401"/>
    <w:rsid w:val="005C66E9"/>
    <w:rsid w:val="005C66FF"/>
    <w:rsid w:val="005C6C0D"/>
    <w:rsid w:val="005C6EF8"/>
    <w:rsid w:val="005C70CA"/>
    <w:rsid w:val="005D0183"/>
    <w:rsid w:val="005D0615"/>
    <w:rsid w:val="005D2555"/>
    <w:rsid w:val="005D2B37"/>
    <w:rsid w:val="005D4A24"/>
    <w:rsid w:val="005D5DF9"/>
    <w:rsid w:val="005D5E48"/>
    <w:rsid w:val="005E071D"/>
    <w:rsid w:val="005E159D"/>
    <w:rsid w:val="005E2D1E"/>
    <w:rsid w:val="005E447A"/>
    <w:rsid w:val="005E4A5E"/>
    <w:rsid w:val="005E52FE"/>
    <w:rsid w:val="005E5521"/>
    <w:rsid w:val="005F0F32"/>
    <w:rsid w:val="005F2171"/>
    <w:rsid w:val="005F2182"/>
    <w:rsid w:val="005F2B29"/>
    <w:rsid w:val="005F34F6"/>
    <w:rsid w:val="005F519A"/>
    <w:rsid w:val="005F528D"/>
    <w:rsid w:val="005F5E9E"/>
    <w:rsid w:val="005F77CF"/>
    <w:rsid w:val="0060046C"/>
    <w:rsid w:val="006015A9"/>
    <w:rsid w:val="00601AB3"/>
    <w:rsid w:val="006020E5"/>
    <w:rsid w:val="006021D1"/>
    <w:rsid w:val="006021FF"/>
    <w:rsid w:val="0060252C"/>
    <w:rsid w:val="0060324A"/>
    <w:rsid w:val="0060489C"/>
    <w:rsid w:val="00605782"/>
    <w:rsid w:val="00606298"/>
    <w:rsid w:val="00606740"/>
    <w:rsid w:val="00607882"/>
    <w:rsid w:val="00612107"/>
    <w:rsid w:val="00613BD9"/>
    <w:rsid w:val="006145FA"/>
    <w:rsid w:val="00615790"/>
    <w:rsid w:val="00616E29"/>
    <w:rsid w:val="0061766A"/>
    <w:rsid w:val="00620974"/>
    <w:rsid w:val="0062190E"/>
    <w:rsid w:val="006229A4"/>
    <w:rsid w:val="00622A9A"/>
    <w:rsid w:val="0062349C"/>
    <w:rsid w:val="0062417C"/>
    <w:rsid w:val="0062532C"/>
    <w:rsid w:val="00625EDC"/>
    <w:rsid w:val="00627726"/>
    <w:rsid w:val="00627E0B"/>
    <w:rsid w:val="006305F9"/>
    <w:rsid w:val="00630EE7"/>
    <w:rsid w:val="00632069"/>
    <w:rsid w:val="00632595"/>
    <w:rsid w:val="0063302B"/>
    <w:rsid w:val="00635A5D"/>
    <w:rsid w:val="006370D0"/>
    <w:rsid w:val="00637554"/>
    <w:rsid w:val="006400D1"/>
    <w:rsid w:val="00640370"/>
    <w:rsid w:val="006422D2"/>
    <w:rsid w:val="00642BC7"/>
    <w:rsid w:val="00642E72"/>
    <w:rsid w:val="00643F79"/>
    <w:rsid w:val="006444E7"/>
    <w:rsid w:val="00644618"/>
    <w:rsid w:val="00644BF4"/>
    <w:rsid w:val="00645406"/>
    <w:rsid w:val="00645A94"/>
    <w:rsid w:val="0064661C"/>
    <w:rsid w:val="00647C58"/>
    <w:rsid w:val="006527B0"/>
    <w:rsid w:val="00652B5A"/>
    <w:rsid w:val="00654542"/>
    <w:rsid w:val="00654730"/>
    <w:rsid w:val="00654736"/>
    <w:rsid w:val="00654852"/>
    <w:rsid w:val="00655D97"/>
    <w:rsid w:val="006601EC"/>
    <w:rsid w:val="006602BD"/>
    <w:rsid w:val="006616C3"/>
    <w:rsid w:val="00662793"/>
    <w:rsid w:val="00664114"/>
    <w:rsid w:val="00664311"/>
    <w:rsid w:val="00664830"/>
    <w:rsid w:val="00664D13"/>
    <w:rsid w:val="00664E66"/>
    <w:rsid w:val="00665A34"/>
    <w:rsid w:val="00665B70"/>
    <w:rsid w:val="006661CD"/>
    <w:rsid w:val="00666AB9"/>
    <w:rsid w:val="00667D7C"/>
    <w:rsid w:val="00667F66"/>
    <w:rsid w:val="006709C5"/>
    <w:rsid w:val="00671966"/>
    <w:rsid w:val="006720C6"/>
    <w:rsid w:val="00676252"/>
    <w:rsid w:val="00676E3A"/>
    <w:rsid w:val="006771FC"/>
    <w:rsid w:val="0067783D"/>
    <w:rsid w:val="00677BB8"/>
    <w:rsid w:val="00677C11"/>
    <w:rsid w:val="00677F07"/>
    <w:rsid w:val="006811CE"/>
    <w:rsid w:val="0068158E"/>
    <w:rsid w:val="006823B2"/>
    <w:rsid w:val="0068253E"/>
    <w:rsid w:val="00683154"/>
    <w:rsid w:val="00685138"/>
    <w:rsid w:val="006851ED"/>
    <w:rsid w:val="00685786"/>
    <w:rsid w:val="006876F6"/>
    <w:rsid w:val="0069000B"/>
    <w:rsid w:val="00690969"/>
    <w:rsid w:val="00690BF3"/>
    <w:rsid w:val="0069398A"/>
    <w:rsid w:val="00693A2D"/>
    <w:rsid w:val="0069438B"/>
    <w:rsid w:val="00695130"/>
    <w:rsid w:val="006969EF"/>
    <w:rsid w:val="006975EE"/>
    <w:rsid w:val="006979B9"/>
    <w:rsid w:val="006A01A6"/>
    <w:rsid w:val="006A03F6"/>
    <w:rsid w:val="006A0821"/>
    <w:rsid w:val="006A0BB0"/>
    <w:rsid w:val="006A1644"/>
    <w:rsid w:val="006A23DD"/>
    <w:rsid w:val="006A39FF"/>
    <w:rsid w:val="006A43CA"/>
    <w:rsid w:val="006A514E"/>
    <w:rsid w:val="006A5C37"/>
    <w:rsid w:val="006A6854"/>
    <w:rsid w:val="006A72E4"/>
    <w:rsid w:val="006A7491"/>
    <w:rsid w:val="006A76D6"/>
    <w:rsid w:val="006A7A4A"/>
    <w:rsid w:val="006B120D"/>
    <w:rsid w:val="006B1FB0"/>
    <w:rsid w:val="006B23C0"/>
    <w:rsid w:val="006B3E5B"/>
    <w:rsid w:val="006B4D64"/>
    <w:rsid w:val="006B4EAD"/>
    <w:rsid w:val="006B5381"/>
    <w:rsid w:val="006C2A52"/>
    <w:rsid w:val="006C34D0"/>
    <w:rsid w:val="006C3663"/>
    <w:rsid w:val="006C5614"/>
    <w:rsid w:val="006C5E97"/>
    <w:rsid w:val="006C6FFB"/>
    <w:rsid w:val="006C7660"/>
    <w:rsid w:val="006D165C"/>
    <w:rsid w:val="006D1CEE"/>
    <w:rsid w:val="006D2E10"/>
    <w:rsid w:val="006D339B"/>
    <w:rsid w:val="006D3B1C"/>
    <w:rsid w:val="006D436E"/>
    <w:rsid w:val="006D477F"/>
    <w:rsid w:val="006D4C11"/>
    <w:rsid w:val="006D5B47"/>
    <w:rsid w:val="006D7178"/>
    <w:rsid w:val="006D77CA"/>
    <w:rsid w:val="006E0268"/>
    <w:rsid w:val="006E0651"/>
    <w:rsid w:val="006E09F4"/>
    <w:rsid w:val="006E11A2"/>
    <w:rsid w:val="006E1539"/>
    <w:rsid w:val="006E237D"/>
    <w:rsid w:val="006E266B"/>
    <w:rsid w:val="006E2794"/>
    <w:rsid w:val="006E2A9D"/>
    <w:rsid w:val="006E3520"/>
    <w:rsid w:val="006E384F"/>
    <w:rsid w:val="006E3A52"/>
    <w:rsid w:val="006E3D22"/>
    <w:rsid w:val="006E4925"/>
    <w:rsid w:val="006E49D9"/>
    <w:rsid w:val="006E573E"/>
    <w:rsid w:val="006E5EA9"/>
    <w:rsid w:val="006F2C34"/>
    <w:rsid w:val="006F3D99"/>
    <w:rsid w:val="006F4178"/>
    <w:rsid w:val="006F619C"/>
    <w:rsid w:val="006F72A6"/>
    <w:rsid w:val="00701CF3"/>
    <w:rsid w:val="00702A07"/>
    <w:rsid w:val="00704121"/>
    <w:rsid w:val="00706767"/>
    <w:rsid w:val="0070738E"/>
    <w:rsid w:val="007073F8"/>
    <w:rsid w:val="00710D45"/>
    <w:rsid w:val="007111BC"/>
    <w:rsid w:val="007118C0"/>
    <w:rsid w:val="00711BDE"/>
    <w:rsid w:val="00711F53"/>
    <w:rsid w:val="00713677"/>
    <w:rsid w:val="00713F4D"/>
    <w:rsid w:val="007147D7"/>
    <w:rsid w:val="00714F2A"/>
    <w:rsid w:val="00715062"/>
    <w:rsid w:val="00715AB3"/>
    <w:rsid w:val="00715E99"/>
    <w:rsid w:val="00716BE7"/>
    <w:rsid w:val="00717E7B"/>
    <w:rsid w:val="00717F77"/>
    <w:rsid w:val="007204EA"/>
    <w:rsid w:val="00723662"/>
    <w:rsid w:val="007254B3"/>
    <w:rsid w:val="007271E6"/>
    <w:rsid w:val="0072790D"/>
    <w:rsid w:val="007305A6"/>
    <w:rsid w:val="007319E4"/>
    <w:rsid w:val="00733E8D"/>
    <w:rsid w:val="007346E2"/>
    <w:rsid w:val="007354C0"/>
    <w:rsid w:val="00740EE2"/>
    <w:rsid w:val="007412E5"/>
    <w:rsid w:val="00741A38"/>
    <w:rsid w:val="00741D72"/>
    <w:rsid w:val="007448C7"/>
    <w:rsid w:val="00744AFD"/>
    <w:rsid w:val="007458F5"/>
    <w:rsid w:val="00745E59"/>
    <w:rsid w:val="0074633F"/>
    <w:rsid w:val="0075037E"/>
    <w:rsid w:val="007516C4"/>
    <w:rsid w:val="00752983"/>
    <w:rsid w:val="0075306E"/>
    <w:rsid w:val="00756A6C"/>
    <w:rsid w:val="00756B27"/>
    <w:rsid w:val="00756B9F"/>
    <w:rsid w:val="00757379"/>
    <w:rsid w:val="007628EB"/>
    <w:rsid w:val="00763273"/>
    <w:rsid w:val="00764FF1"/>
    <w:rsid w:val="00765095"/>
    <w:rsid w:val="00765C82"/>
    <w:rsid w:val="00767E7C"/>
    <w:rsid w:val="0077081B"/>
    <w:rsid w:val="00772F32"/>
    <w:rsid w:val="00773AFB"/>
    <w:rsid w:val="007743CA"/>
    <w:rsid w:val="0077579E"/>
    <w:rsid w:val="0077624E"/>
    <w:rsid w:val="00776B50"/>
    <w:rsid w:val="0077748A"/>
    <w:rsid w:val="00780119"/>
    <w:rsid w:val="0078090C"/>
    <w:rsid w:val="007815D1"/>
    <w:rsid w:val="007825DE"/>
    <w:rsid w:val="00782E58"/>
    <w:rsid w:val="007831AF"/>
    <w:rsid w:val="00783324"/>
    <w:rsid w:val="00783363"/>
    <w:rsid w:val="00784B57"/>
    <w:rsid w:val="00785E60"/>
    <w:rsid w:val="00786C3B"/>
    <w:rsid w:val="007873E9"/>
    <w:rsid w:val="0079086F"/>
    <w:rsid w:val="00791D39"/>
    <w:rsid w:val="00792B4A"/>
    <w:rsid w:val="00793411"/>
    <w:rsid w:val="00794AF1"/>
    <w:rsid w:val="0079616C"/>
    <w:rsid w:val="00796BB2"/>
    <w:rsid w:val="007A006F"/>
    <w:rsid w:val="007A0E22"/>
    <w:rsid w:val="007A17DD"/>
    <w:rsid w:val="007A1F94"/>
    <w:rsid w:val="007A216E"/>
    <w:rsid w:val="007A2506"/>
    <w:rsid w:val="007A2935"/>
    <w:rsid w:val="007A362D"/>
    <w:rsid w:val="007A3CB8"/>
    <w:rsid w:val="007A4AB9"/>
    <w:rsid w:val="007A4CD6"/>
    <w:rsid w:val="007A6771"/>
    <w:rsid w:val="007A795D"/>
    <w:rsid w:val="007A7A8F"/>
    <w:rsid w:val="007A7B7B"/>
    <w:rsid w:val="007B1EED"/>
    <w:rsid w:val="007B3B04"/>
    <w:rsid w:val="007B48C2"/>
    <w:rsid w:val="007B4FF6"/>
    <w:rsid w:val="007B60E8"/>
    <w:rsid w:val="007C03AD"/>
    <w:rsid w:val="007C06D3"/>
    <w:rsid w:val="007C0A99"/>
    <w:rsid w:val="007C34EB"/>
    <w:rsid w:val="007C3D05"/>
    <w:rsid w:val="007C4765"/>
    <w:rsid w:val="007C4B26"/>
    <w:rsid w:val="007C575B"/>
    <w:rsid w:val="007C58BC"/>
    <w:rsid w:val="007C5AFA"/>
    <w:rsid w:val="007C60F8"/>
    <w:rsid w:val="007D0561"/>
    <w:rsid w:val="007D0724"/>
    <w:rsid w:val="007D19A9"/>
    <w:rsid w:val="007D27C2"/>
    <w:rsid w:val="007D3591"/>
    <w:rsid w:val="007D481D"/>
    <w:rsid w:val="007D5058"/>
    <w:rsid w:val="007D5233"/>
    <w:rsid w:val="007D53BB"/>
    <w:rsid w:val="007D5C92"/>
    <w:rsid w:val="007D6278"/>
    <w:rsid w:val="007D72B5"/>
    <w:rsid w:val="007D73A8"/>
    <w:rsid w:val="007E14F9"/>
    <w:rsid w:val="007E1A5E"/>
    <w:rsid w:val="007E1D98"/>
    <w:rsid w:val="007E397D"/>
    <w:rsid w:val="007E45F1"/>
    <w:rsid w:val="007E5A92"/>
    <w:rsid w:val="007E5B34"/>
    <w:rsid w:val="007E605E"/>
    <w:rsid w:val="007E6639"/>
    <w:rsid w:val="007F0138"/>
    <w:rsid w:val="007F04DB"/>
    <w:rsid w:val="007F1680"/>
    <w:rsid w:val="007F1D0E"/>
    <w:rsid w:val="007F2158"/>
    <w:rsid w:val="007F2704"/>
    <w:rsid w:val="007F352C"/>
    <w:rsid w:val="007F3EE6"/>
    <w:rsid w:val="007F407D"/>
    <w:rsid w:val="007F5901"/>
    <w:rsid w:val="007F5C51"/>
    <w:rsid w:val="007F6915"/>
    <w:rsid w:val="007F70AD"/>
    <w:rsid w:val="007F7FA9"/>
    <w:rsid w:val="00800165"/>
    <w:rsid w:val="008002DC"/>
    <w:rsid w:val="00800CCA"/>
    <w:rsid w:val="00801251"/>
    <w:rsid w:val="008015C2"/>
    <w:rsid w:val="00801CBD"/>
    <w:rsid w:val="00801F7A"/>
    <w:rsid w:val="0080419C"/>
    <w:rsid w:val="00805BC1"/>
    <w:rsid w:val="008063BE"/>
    <w:rsid w:val="00806C86"/>
    <w:rsid w:val="00807C9C"/>
    <w:rsid w:val="0081007D"/>
    <w:rsid w:val="008101CE"/>
    <w:rsid w:val="00810C45"/>
    <w:rsid w:val="008111FC"/>
    <w:rsid w:val="00811B20"/>
    <w:rsid w:val="008129BD"/>
    <w:rsid w:val="00813C24"/>
    <w:rsid w:val="00815151"/>
    <w:rsid w:val="00816BCD"/>
    <w:rsid w:val="00817B2F"/>
    <w:rsid w:val="00817B39"/>
    <w:rsid w:val="00820990"/>
    <w:rsid w:val="00821576"/>
    <w:rsid w:val="00822DB7"/>
    <w:rsid w:val="008234A3"/>
    <w:rsid w:val="00824428"/>
    <w:rsid w:val="00824EF2"/>
    <w:rsid w:val="00825836"/>
    <w:rsid w:val="00825A5E"/>
    <w:rsid w:val="00825DC1"/>
    <w:rsid w:val="00826873"/>
    <w:rsid w:val="00827EAE"/>
    <w:rsid w:val="00830FD5"/>
    <w:rsid w:val="008315CB"/>
    <w:rsid w:val="00831990"/>
    <w:rsid w:val="0083317B"/>
    <w:rsid w:val="0083343A"/>
    <w:rsid w:val="00833C15"/>
    <w:rsid w:val="00835D00"/>
    <w:rsid w:val="00836AC2"/>
    <w:rsid w:val="008372ED"/>
    <w:rsid w:val="008379A5"/>
    <w:rsid w:val="0084104D"/>
    <w:rsid w:val="008410CA"/>
    <w:rsid w:val="00842099"/>
    <w:rsid w:val="008423CB"/>
    <w:rsid w:val="008427AF"/>
    <w:rsid w:val="008427DD"/>
    <w:rsid w:val="00842E42"/>
    <w:rsid w:val="0084545B"/>
    <w:rsid w:val="00845818"/>
    <w:rsid w:val="0084666F"/>
    <w:rsid w:val="008474DC"/>
    <w:rsid w:val="00850371"/>
    <w:rsid w:val="00850594"/>
    <w:rsid w:val="00850F83"/>
    <w:rsid w:val="0085182B"/>
    <w:rsid w:val="00851AB5"/>
    <w:rsid w:val="008523A8"/>
    <w:rsid w:val="0085265F"/>
    <w:rsid w:val="00853C39"/>
    <w:rsid w:val="00854582"/>
    <w:rsid w:val="008545A8"/>
    <w:rsid w:val="0085621D"/>
    <w:rsid w:val="00856A20"/>
    <w:rsid w:val="00857854"/>
    <w:rsid w:val="008603CD"/>
    <w:rsid w:val="0086040B"/>
    <w:rsid w:val="00860ECF"/>
    <w:rsid w:val="00861259"/>
    <w:rsid w:val="00861A19"/>
    <w:rsid w:val="00861FDD"/>
    <w:rsid w:val="00861FFB"/>
    <w:rsid w:val="00862C95"/>
    <w:rsid w:val="00863008"/>
    <w:rsid w:val="00863D2F"/>
    <w:rsid w:val="008646D3"/>
    <w:rsid w:val="00864F1D"/>
    <w:rsid w:val="008658C4"/>
    <w:rsid w:val="00865983"/>
    <w:rsid w:val="008659F9"/>
    <w:rsid w:val="00865E3C"/>
    <w:rsid w:val="00866F4E"/>
    <w:rsid w:val="008671FB"/>
    <w:rsid w:val="00867CAE"/>
    <w:rsid w:val="00867DD4"/>
    <w:rsid w:val="00873056"/>
    <w:rsid w:val="00873130"/>
    <w:rsid w:val="00873F54"/>
    <w:rsid w:val="00873F6F"/>
    <w:rsid w:val="00875DF1"/>
    <w:rsid w:val="00875F55"/>
    <w:rsid w:val="00877D71"/>
    <w:rsid w:val="008823DF"/>
    <w:rsid w:val="008828B2"/>
    <w:rsid w:val="008837BE"/>
    <w:rsid w:val="00883C20"/>
    <w:rsid w:val="00885513"/>
    <w:rsid w:val="008856F3"/>
    <w:rsid w:val="00885C41"/>
    <w:rsid w:val="008860F1"/>
    <w:rsid w:val="008863BE"/>
    <w:rsid w:val="008870A4"/>
    <w:rsid w:val="008879BA"/>
    <w:rsid w:val="00887D4F"/>
    <w:rsid w:val="00887DD5"/>
    <w:rsid w:val="00892E86"/>
    <w:rsid w:val="00894B9E"/>
    <w:rsid w:val="00894EEB"/>
    <w:rsid w:val="00895758"/>
    <w:rsid w:val="008973AA"/>
    <w:rsid w:val="00897763"/>
    <w:rsid w:val="008977A9"/>
    <w:rsid w:val="00897E8E"/>
    <w:rsid w:val="008A0C12"/>
    <w:rsid w:val="008A137C"/>
    <w:rsid w:val="008A362E"/>
    <w:rsid w:val="008A36B2"/>
    <w:rsid w:val="008A3925"/>
    <w:rsid w:val="008A39D9"/>
    <w:rsid w:val="008A4CD1"/>
    <w:rsid w:val="008A5598"/>
    <w:rsid w:val="008A5D8E"/>
    <w:rsid w:val="008B28A3"/>
    <w:rsid w:val="008B7B5D"/>
    <w:rsid w:val="008C0647"/>
    <w:rsid w:val="008C0894"/>
    <w:rsid w:val="008C0ACD"/>
    <w:rsid w:val="008C101D"/>
    <w:rsid w:val="008C1561"/>
    <w:rsid w:val="008C25F8"/>
    <w:rsid w:val="008C2932"/>
    <w:rsid w:val="008C2B94"/>
    <w:rsid w:val="008C3FFB"/>
    <w:rsid w:val="008D5784"/>
    <w:rsid w:val="008D586F"/>
    <w:rsid w:val="008D5C55"/>
    <w:rsid w:val="008D68D0"/>
    <w:rsid w:val="008D71B3"/>
    <w:rsid w:val="008D7D89"/>
    <w:rsid w:val="008E0C6E"/>
    <w:rsid w:val="008E28A6"/>
    <w:rsid w:val="008E3290"/>
    <w:rsid w:val="008E36CC"/>
    <w:rsid w:val="008E378B"/>
    <w:rsid w:val="008E3D65"/>
    <w:rsid w:val="008E459E"/>
    <w:rsid w:val="008E46B0"/>
    <w:rsid w:val="008E5114"/>
    <w:rsid w:val="008E5654"/>
    <w:rsid w:val="008E59B0"/>
    <w:rsid w:val="008E6904"/>
    <w:rsid w:val="008E7939"/>
    <w:rsid w:val="008E7AA6"/>
    <w:rsid w:val="008F03F7"/>
    <w:rsid w:val="008F2065"/>
    <w:rsid w:val="008F2213"/>
    <w:rsid w:val="008F2E5E"/>
    <w:rsid w:val="008F3E41"/>
    <w:rsid w:val="008F42CA"/>
    <w:rsid w:val="008F46E9"/>
    <w:rsid w:val="008F7B4C"/>
    <w:rsid w:val="009001FB"/>
    <w:rsid w:val="00900360"/>
    <w:rsid w:val="00900A1D"/>
    <w:rsid w:val="00901199"/>
    <w:rsid w:val="009028DD"/>
    <w:rsid w:val="0090291E"/>
    <w:rsid w:val="00902D0A"/>
    <w:rsid w:val="0090343D"/>
    <w:rsid w:val="009042DE"/>
    <w:rsid w:val="00904B2F"/>
    <w:rsid w:val="00904BB3"/>
    <w:rsid w:val="00907107"/>
    <w:rsid w:val="0091008C"/>
    <w:rsid w:val="009109C5"/>
    <w:rsid w:val="0091116F"/>
    <w:rsid w:val="00911C82"/>
    <w:rsid w:val="00912E81"/>
    <w:rsid w:val="00913CF1"/>
    <w:rsid w:val="009140F9"/>
    <w:rsid w:val="0092093D"/>
    <w:rsid w:val="009242C1"/>
    <w:rsid w:val="00924E3E"/>
    <w:rsid w:val="009256EB"/>
    <w:rsid w:val="00926157"/>
    <w:rsid w:val="0092668F"/>
    <w:rsid w:val="00926D0F"/>
    <w:rsid w:val="0092796C"/>
    <w:rsid w:val="00927CAA"/>
    <w:rsid w:val="00930CB8"/>
    <w:rsid w:val="009331ED"/>
    <w:rsid w:val="00934132"/>
    <w:rsid w:val="0093600C"/>
    <w:rsid w:val="009374E8"/>
    <w:rsid w:val="009375DB"/>
    <w:rsid w:val="00942887"/>
    <w:rsid w:val="009448B6"/>
    <w:rsid w:val="00945A3A"/>
    <w:rsid w:val="00945ACF"/>
    <w:rsid w:val="00946098"/>
    <w:rsid w:val="00947E27"/>
    <w:rsid w:val="00950BCD"/>
    <w:rsid w:val="009510E2"/>
    <w:rsid w:val="00951AFE"/>
    <w:rsid w:val="00952EA8"/>
    <w:rsid w:val="0095324C"/>
    <w:rsid w:val="00954235"/>
    <w:rsid w:val="00955727"/>
    <w:rsid w:val="009564EF"/>
    <w:rsid w:val="009569C8"/>
    <w:rsid w:val="0095753B"/>
    <w:rsid w:val="00957834"/>
    <w:rsid w:val="0095787B"/>
    <w:rsid w:val="009578D2"/>
    <w:rsid w:val="00960756"/>
    <w:rsid w:val="0096075A"/>
    <w:rsid w:val="009624AD"/>
    <w:rsid w:val="00962882"/>
    <w:rsid w:val="00963B7D"/>
    <w:rsid w:val="009645AE"/>
    <w:rsid w:val="0096598B"/>
    <w:rsid w:val="009664CE"/>
    <w:rsid w:val="009668EA"/>
    <w:rsid w:val="00966AB5"/>
    <w:rsid w:val="00966BA8"/>
    <w:rsid w:val="0096766B"/>
    <w:rsid w:val="00970E7E"/>
    <w:rsid w:val="00970FD9"/>
    <w:rsid w:val="0097130E"/>
    <w:rsid w:val="009736C4"/>
    <w:rsid w:val="0097400A"/>
    <w:rsid w:val="00974160"/>
    <w:rsid w:val="00977441"/>
    <w:rsid w:val="00977E20"/>
    <w:rsid w:val="00980581"/>
    <w:rsid w:val="0098273C"/>
    <w:rsid w:val="00982B45"/>
    <w:rsid w:val="0098326D"/>
    <w:rsid w:val="00983CE4"/>
    <w:rsid w:val="00983E93"/>
    <w:rsid w:val="00986592"/>
    <w:rsid w:val="00986B3B"/>
    <w:rsid w:val="00987155"/>
    <w:rsid w:val="009871EE"/>
    <w:rsid w:val="00987923"/>
    <w:rsid w:val="00987D92"/>
    <w:rsid w:val="00990C9D"/>
    <w:rsid w:val="009912ED"/>
    <w:rsid w:val="00991F66"/>
    <w:rsid w:val="0099533B"/>
    <w:rsid w:val="00995478"/>
    <w:rsid w:val="009956E5"/>
    <w:rsid w:val="00995B79"/>
    <w:rsid w:val="009974CD"/>
    <w:rsid w:val="009974FC"/>
    <w:rsid w:val="009A247B"/>
    <w:rsid w:val="009A2528"/>
    <w:rsid w:val="009A2F2F"/>
    <w:rsid w:val="009A550C"/>
    <w:rsid w:val="009B0AB0"/>
    <w:rsid w:val="009B0FCE"/>
    <w:rsid w:val="009B3759"/>
    <w:rsid w:val="009B3779"/>
    <w:rsid w:val="009B591D"/>
    <w:rsid w:val="009B6AB5"/>
    <w:rsid w:val="009C07B6"/>
    <w:rsid w:val="009C1108"/>
    <w:rsid w:val="009C15E6"/>
    <w:rsid w:val="009C1F13"/>
    <w:rsid w:val="009C2192"/>
    <w:rsid w:val="009C2693"/>
    <w:rsid w:val="009C447F"/>
    <w:rsid w:val="009C4845"/>
    <w:rsid w:val="009C4D15"/>
    <w:rsid w:val="009C7A92"/>
    <w:rsid w:val="009C7E58"/>
    <w:rsid w:val="009C7EF3"/>
    <w:rsid w:val="009D0071"/>
    <w:rsid w:val="009D0BB2"/>
    <w:rsid w:val="009D1524"/>
    <w:rsid w:val="009D3C2F"/>
    <w:rsid w:val="009D5BD0"/>
    <w:rsid w:val="009D6497"/>
    <w:rsid w:val="009D6904"/>
    <w:rsid w:val="009E03EE"/>
    <w:rsid w:val="009E4188"/>
    <w:rsid w:val="009E4363"/>
    <w:rsid w:val="009E4553"/>
    <w:rsid w:val="009E673A"/>
    <w:rsid w:val="009E6F04"/>
    <w:rsid w:val="009F0DFD"/>
    <w:rsid w:val="009F0F87"/>
    <w:rsid w:val="009F2691"/>
    <w:rsid w:val="009F3771"/>
    <w:rsid w:val="009F423B"/>
    <w:rsid w:val="009F4246"/>
    <w:rsid w:val="009F5E22"/>
    <w:rsid w:val="009F6F1C"/>
    <w:rsid w:val="009F73FC"/>
    <w:rsid w:val="00A00B85"/>
    <w:rsid w:val="00A00EB6"/>
    <w:rsid w:val="00A0129E"/>
    <w:rsid w:val="00A01956"/>
    <w:rsid w:val="00A01995"/>
    <w:rsid w:val="00A01BE3"/>
    <w:rsid w:val="00A01F1D"/>
    <w:rsid w:val="00A04222"/>
    <w:rsid w:val="00A0575D"/>
    <w:rsid w:val="00A0703A"/>
    <w:rsid w:val="00A075E0"/>
    <w:rsid w:val="00A10E26"/>
    <w:rsid w:val="00A12279"/>
    <w:rsid w:val="00A1241E"/>
    <w:rsid w:val="00A13463"/>
    <w:rsid w:val="00A14E33"/>
    <w:rsid w:val="00A155AE"/>
    <w:rsid w:val="00A16CD5"/>
    <w:rsid w:val="00A1763A"/>
    <w:rsid w:val="00A21E2B"/>
    <w:rsid w:val="00A22224"/>
    <w:rsid w:val="00A22228"/>
    <w:rsid w:val="00A2460E"/>
    <w:rsid w:val="00A2481F"/>
    <w:rsid w:val="00A24CF7"/>
    <w:rsid w:val="00A2583A"/>
    <w:rsid w:val="00A258C8"/>
    <w:rsid w:val="00A26F9E"/>
    <w:rsid w:val="00A275FF"/>
    <w:rsid w:val="00A27E5A"/>
    <w:rsid w:val="00A30922"/>
    <w:rsid w:val="00A30C18"/>
    <w:rsid w:val="00A32106"/>
    <w:rsid w:val="00A325CF"/>
    <w:rsid w:val="00A33119"/>
    <w:rsid w:val="00A33676"/>
    <w:rsid w:val="00A33DC3"/>
    <w:rsid w:val="00A348C2"/>
    <w:rsid w:val="00A34A4D"/>
    <w:rsid w:val="00A35FFB"/>
    <w:rsid w:val="00A36A52"/>
    <w:rsid w:val="00A40B57"/>
    <w:rsid w:val="00A40C81"/>
    <w:rsid w:val="00A41CB1"/>
    <w:rsid w:val="00A42482"/>
    <w:rsid w:val="00A424A8"/>
    <w:rsid w:val="00A430DB"/>
    <w:rsid w:val="00A433C6"/>
    <w:rsid w:val="00A437B9"/>
    <w:rsid w:val="00A438E0"/>
    <w:rsid w:val="00A43DDA"/>
    <w:rsid w:val="00A44665"/>
    <w:rsid w:val="00A45310"/>
    <w:rsid w:val="00A458F1"/>
    <w:rsid w:val="00A462A9"/>
    <w:rsid w:val="00A471D6"/>
    <w:rsid w:val="00A508BB"/>
    <w:rsid w:val="00A517BA"/>
    <w:rsid w:val="00A526B5"/>
    <w:rsid w:val="00A52C85"/>
    <w:rsid w:val="00A52CC1"/>
    <w:rsid w:val="00A548BA"/>
    <w:rsid w:val="00A54C0D"/>
    <w:rsid w:val="00A559D1"/>
    <w:rsid w:val="00A55FAC"/>
    <w:rsid w:val="00A563EE"/>
    <w:rsid w:val="00A57FB3"/>
    <w:rsid w:val="00A6025B"/>
    <w:rsid w:val="00A60805"/>
    <w:rsid w:val="00A60D91"/>
    <w:rsid w:val="00A61162"/>
    <w:rsid w:val="00A61477"/>
    <w:rsid w:val="00A61A2F"/>
    <w:rsid w:val="00A62966"/>
    <w:rsid w:val="00A63A7B"/>
    <w:rsid w:val="00A64035"/>
    <w:rsid w:val="00A65DEF"/>
    <w:rsid w:val="00A66027"/>
    <w:rsid w:val="00A6772B"/>
    <w:rsid w:val="00A7091B"/>
    <w:rsid w:val="00A70EE1"/>
    <w:rsid w:val="00A711C9"/>
    <w:rsid w:val="00A71471"/>
    <w:rsid w:val="00A7196E"/>
    <w:rsid w:val="00A71AA1"/>
    <w:rsid w:val="00A72146"/>
    <w:rsid w:val="00A722DC"/>
    <w:rsid w:val="00A73175"/>
    <w:rsid w:val="00A7362A"/>
    <w:rsid w:val="00A73645"/>
    <w:rsid w:val="00A74C7D"/>
    <w:rsid w:val="00A74E73"/>
    <w:rsid w:val="00A7507A"/>
    <w:rsid w:val="00A750EF"/>
    <w:rsid w:val="00A7570C"/>
    <w:rsid w:val="00A75BB7"/>
    <w:rsid w:val="00A77559"/>
    <w:rsid w:val="00A86214"/>
    <w:rsid w:val="00A904D7"/>
    <w:rsid w:val="00A90FED"/>
    <w:rsid w:val="00A91A74"/>
    <w:rsid w:val="00A9356E"/>
    <w:rsid w:val="00A949AB"/>
    <w:rsid w:val="00A95005"/>
    <w:rsid w:val="00A95097"/>
    <w:rsid w:val="00A96180"/>
    <w:rsid w:val="00A96186"/>
    <w:rsid w:val="00A979FF"/>
    <w:rsid w:val="00AA089C"/>
    <w:rsid w:val="00AA1802"/>
    <w:rsid w:val="00AA1E36"/>
    <w:rsid w:val="00AA27BD"/>
    <w:rsid w:val="00AA2F97"/>
    <w:rsid w:val="00AA3454"/>
    <w:rsid w:val="00AA3484"/>
    <w:rsid w:val="00AA4B36"/>
    <w:rsid w:val="00AA7AD1"/>
    <w:rsid w:val="00AB01DF"/>
    <w:rsid w:val="00AB0CFB"/>
    <w:rsid w:val="00AB38B6"/>
    <w:rsid w:val="00AB587D"/>
    <w:rsid w:val="00AB6962"/>
    <w:rsid w:val="00AB71A9"/>
    <w:rsid w:val="00AB7B0E"/>
    <w:rsid w:val="00AC1F99"/>
    <w:rsid w:val="00AC23F1"/>
    <w:rsid w:val="00AC2C9A"/>
    <w:rsid w:val="00AC309A"/>
    <w:rsid w:val="00AC3331"/>
    <w:rsid w:val="00AC4779"/>
    <w:rsid w:val="00AC544D"/>
    <w:rsid w:val="00AC5664"/>
    <w:rsid w:val="00AC57F3"/>
    <w:rsid w:val="00AC6275"/>
    <w:rsid w:val="00AC6683"/>
    <w:rsid w:val="00AC73DA"/>
    <w:rsid w:val="00AC7436"/>
    <w:rsid w:val="00AC76D4"/>
    <w:rsid w:val="00AD03E9"/>
    <w:rsid w:val="00AD0647"/>
    <w:rsid w:val="00AD0E6E"/>
    <w:rsid w:val="00AD1138"/>
    <w:rsid w:val="00AD12E9"/>
    <w:rsid w:val="00AD1B30"/>
    <w:rsid w:val="00AD2BFD"/>
    <w:rsid w:val="00AD3AD0"/>
    <w:rsid w:val="00AD3EB8"/>
    <w:rsid w:val="00AD5490"/>
    <w:rsid w:val="00AD54D7"/>
    <w:rsid w:val="00AD5E05"/>
    <w:rsid w:val="00AD6150"/>
    <w:rsid w:val="00AD699B"/>
    <w:rsid w:val="00AE0882"/>
    <w:rsid w:val="00AE1E7A"/>
    <w:rsid w:val="00AE311B"/>
    <w:rsid w:val="00AE42FA"/>
    <w:rsid w:val="00AE4E04"/>
    <w:rsid w:val="00AE61D1"/>
    <w:rsid w:val="00AE63CC"/>
    <w:rsid w:val="00AE6F53"/>
    <w:rsid w:val="00AE730E"/>
    <w:rsid w:val="00AF0889"/>
    <w:rsid w:val="00AF3362"/>
    <w:rsid w:val="00AF3832"/>
    <w:rsid w:val="00AF395E"/>
    <w:rsid w:val="00AF5D5A"/>
    <w:rsid w:val="00AF5D60"/>
    <w:rsid w:val="00B00147"/>
    <w:rsid w:val="00B007E2"/>
    <w:rsid w:val="00B00FF7"/>
    <w:rsid w:val="00B014D4"/>
    <w:rsid w:val="00B02855"/>
    <w:rsid w:val="00B02A63"/>
    <w:rsid w:val="00B02D28"/>
    <w:rsid w:val="00B02E9B"/>
    <w:rsid w:val="00B02EF4"/>
    <w:rsid w:val="00B03ABB"/>
    <w:rsid w:val="00B04032"/>
    <w:rsid w:val="00B05673"/>
    <w:rsid w:val="00B1221A"/>
    <w:rsid w:val="00B12DC6"/>
    <w:rsid w:val="00B140AE"/>
    <w:rsid w:val="00B17DB7"/>
    <w:rsid w:val="00B17EAB"/>
    <w:rsid w:val="00B207C2"/>
    <w:rsid w:val="00B20F20"/>
    <w:rsid w:val="00B21AC7"/>
    <w:rsid w:val="00B21F2F"/>
    <w:rsid w:val="00B2384B"/>
    <w:rsid w:val="00B23A86"/>
    <w:rsid w:val="00B23C53"/>
    <w:rsid w:val="00B23FC1"/>
    <w:rsid w:val="00B26383"/>
    <w:rsid w:val="00B276DE"/>
    <w:rsid w:val="00B3090C"/>
    <w:rsid w:val="00B30ED5"/>
    <w:rsid w:val="00B31E32"/>
    <w:rsid w:val="00B32295"/>
    <w:rsid w:val="00B32F29"/>
    <w:rsid w:val="00B32FC9"/>
    <w:rsid w:val="00B3382E"/>
    <w:rsid w:val="00B33B9F"/>
    <w:rsid w:val="00B33FDB"/>
    <w:rsid w:val="00B34D54"/>
    <w:rsid w:val="00B35345"/>
    <w:rsid w:val="00B35392"/>
    <w:rsid w:val="00B35418"/>
    <w:rsid w:val="00B35446"/>
    <w:rsid w:val="00B37C26"/>
    <w:rsid w:val="00B410B7"/>
    <w:rsid w:val="00B41E2A"/>
    <w:rsid w:val="00B42CC4"/>
    <w:rsid w:val="00B43284"/>
    <w:rsid w:val="00B43397"/>
    <w:rsid w:val="00B4370D"/>
    <w:rsid w:val="00B438E0"/>
    <w:rsid w:val="00B44F66"/>
    <w:rsid w:val="00B45FFF"/>
    <w:rsid w:val="00B46016"/>
    <w:rsid w:val="00B4684A"/>
    <w:rsid w:val="00B46CBE"/>
    <w:rsid w:val="00B47578"/>
    <w:rsid w:val="00B5072E"/>
    <w:rsid w:val="00B50D29"/>
    <w:rsid w:val="00B518F3"/>
    <w:rsid w:val="00B52BAE"/>
    <w:rsid w:val="00B534F7"/>
    <w:rsid w:val="00B53F84"/>
    <w:rsid w:val="00B5448B"/>
    <w:rsid w:val="00B54BA2"/>
    <w:rsid w:val="00B54EEA"/>
    <w:rsid w:val="00B55F07"/>
    <w:rsid w:val="00B566E5"/>
    <w:rsid w:val="00B57213"/>
    <w:rsid w:val="00B578BA"/>
    <w:rsid w:val="00B61322"/>
    <w:rsid w:val="00B6344A"/>
    <w:rsid w:val="00B638D8"/>
    <w:rsid w:val="00B64266"/>
    <w:rsid w:val="00B642D6"/>
    <w:rsid w:val="00B65586"/>
    <w:rsid w:val="00B6563C"/>
    <w:rsid w:val="00B65A0D"/>
    <w:rsid w:val="00B66228"/>
    <w:rsid w:val="00B662D4"/>
    <w:rsid w:val="00B66698"/>
    <w:rsid w:val="00B71326"/>
    <w:rsid w:val="00B714C9"/>
    <w:rsid w:val="00B72A19"/>
    <w:rsid w:val="00B72F9E"/>
    <w:rsid w:val="00B7385B"/>
    <w:rsid w:val="00B76615"/>
    <w:rsid w:val="00B77257"/>
    <w:rsid w:val="00B802A7"/>
    <w:rsid w:val="00B80CE2"/>
    <w:rsid w:val="00B82F81"/>
    <w:rsid w:val="00B84BB4"/>
    <w:rsid w:val="00B91609"/>
    <w:rsid w:val="00B9163C"/>
    <w:rsid w:val="00B9218C"/>
    <w:rsid w:val="00B92696"/>
    <w:rsid w:val="00B92730"/>
    <w:rsid w:val="00B92C9B"/>
    <w:rsid w:val="00B930A9"/>
    <w:rsid w:val="00B9341F"/>
    <w:rsid w:val="00B934AB"/>
    <w:rsid w:val="00B94AB9"/>
    <w:rsid w:val="00B954B9"/>
    <w:rsid w:val="00B9572D"/>
    <w:rsid w:val="00B9595B"/>
    <w:rsid w:val="00B96206"/>
    <w:rsid w:val="00B96510"/>
    <w:rsid w:val="00B9675A"/>
    <w:rsid w:val="00B97690"/>
    <w:rsid w:val="00BA05FA"/>
    <w:rsid w:val="00BA07D3"/>
    <w:rsid w:val="00BA0C5C"/>
    <w:rsid w:val="00BA0E0B"/>
    <w:rsid w:val="00BA3203"/>
    <w:rsid w:val="00BA38AD"/>
    <w:rsid w:val="00BA3B19"/>
    <w:rsid w:val="00BA430E"/>
    <w:rsid w:val="00BA6207"/>
    <w:rsid w:val="00BA640C"/>
    <w:rsid w:val="00BB01CD"/>
    <w:rsid w:val="00BB1090"/>
    <w:rsid w:val="00BB1B84"/>
    <w:rsid w:val="00BB6D01"/>
    <w:rsid w:val="00BB74CD"/>
    <w:rsid w:val="00BC168F"/>
    <w:rsid w:val="00BC1733"/>
    <w:rsid w:val="00BC1C1C"/>
    <w:rsid w:val="00BC240D"/>
    <w:rsid w:val="00BC28BF"/>
    <w:rsid w:val="00BC295E"/>
    <w:rsid w:val="00BC2CD2"/>
    <w:rsid w:val="00BC4327"/>
    <w:rsid w:val="00BC4484"/>
    <w:rsid w:val="00BC576A"/>
    <w:rsid w:val="00BC6165"/>
    <w:rsid w:val="00BD059B"/>
    <w:rsid w:val="00BD0FB8"/>
    <w:rsid w:val="00BD11ED"/>
    <w:rsid w:val="00BD13ED"/>
    <w:rsid w:val="00BD4871"/>
    <w:rsid w:val="00BD6063"/>
    <w:rsid w:val="00BD7A43"/>
    <w:rsid w:val="00BE042C"/>
    <w:rsid w:val="00BE04DD"/>
    <w:rsid w:val="00BE0B64"/>
    <w:rsid w:val="00BE1381"/>
    <w:rsid w:val="00BE19BB"/>
    <w:rsid w:val="00BE341B"/>
    <w:rsid w:val="00BE4B60"/>
    <w:rsid w:val="00BE5183"/>
    <w:rsid w:val="00BE5201"/>
    <w:rsid w:val="00BE5A8D"/>
    <w:rsid w:val="00BE63AF"/>
    <w:rsid w:val="00BE663F"/>
    <w:rsid w:val="00BF09B5"/>
    <w:rsid w:val="00BF0A7D"/>
    <w:rsid w:val="00BF3065"/>
    <w:rsid w:val="00BF3A31"/>
    <w:rsid w:val="00BF3A3E"/>
    <w:rsid w:val="00BF3BEE"/>
    <w:rsid w:val="00BF3C53"/>
    <w:rsid w:val="00BF6D32"/>
    <w:rsid w:val="00BF7F28"/>
    <w:rsid w:val="00C01E04"/>
    <w:rsid w:val="00C031F8"/>
    <w:rsid w:val="00C044A6"/>
    <w:rsid w:val="00C04FA6"/>
    <w:rsid w:val="00C05606"/>
    <w:rsid w:val="00C058B3"/>
    <w:rsid w:val="00C05962"/>
    <w:rsid w:val="00C0625A"/>
    <w:rsid w:val="00C07A20"/>
    <w:rsid w:val="00C07DC0"/>
    <w:rsid w:val="00C10EA1"/>
    <w:rsid w:val="00C12F47"/>
    <w:rsid w:val="00C12F67"/>
    <w:rsid w:val="00C15882"/>
    <w:rsid w:val="00C179FA"/>
    <w:rsid w:val="00C20F46"/>
    <w:rsid w:val="00C2125E"/>
    <w:rsid w:val="00C21C0E"/>
    <w:rsid w:val="00C24CE6"/>
    <w:rsid w:val="00C24FA9"/>
    <w:rsid w:val="00C26585"/>
    <w:rsid w:val="00C26A52"/>
    <w:rsid w:val="00C278D4"/>
    <w:rsid w:val="00C27E72"/>
    <w:rsid w:val="00C31130"/>
    <w:rsid w:val="00C3151E"/>
    <w:rsid w:val="00C317CD"/>
    <w:rsid w:val="00C32592"/>
    <w:rsid w:val="00C33F8A"/>
    <w:rsid w:val="00C34C1B"/>
    <w:rsid w:val="00C34D27"/>
    <w:rsid w:val="00C353AD"/>
    <w:rsid w:val="00C3577C"/>
    <w:rsid w:val="00C36AAC"/>
    <w:rsid w:val="00C37612"/>
    <w:rsid w:val="00C37FA7"/>
    <w:rsid w:val="00C40700"/>
    <w:rsid w:val="00C40A10"/>
    <w:rsid w:val="00C41F96"/>
    <w:rsid w:val="00C424C5"/>
    <w:rsid w:val="00C4258D"/>
    <w:rsid w:val="00C4339D"/>
    <w:rsid w:val="00C43692"/>
    <w:rsid w:val="00C438ED"/>
    <w:rsid w:val="00C44EEC"/>
    <w:rsid w:val="00C4511B"/>
    <w:rsid w:val="00C46F80"/>
    <w:rsid w:val="00C505F6"/>
    <w:rsid w:val="00C53064"/>
    <w:rsid w:val="00C540A2"/>
    <w:rsid w:val="00C54BEA"/>
    <w:rsid w:val="00C55895"/>
    <w:rsid w:val="00C5714E"/>
    <w:rsid w:val="00C600C8"/>
    <w:rsid w:val="00C609B0"/>
    <w:rsid w:val="00C61A79"/>
    <w:rsid w:val="00C61B71"/>
    <w:rsid w:val="00C62651"/>
    <w:rsid w:val="00C62980"/>
    <w:rsid w:val="00C63DD7"/>
    <w:rsid w:val="00C6532C"/>
    <w:rsid w:val="00C65ECA"/>
    <w:rsid w:val="00C66254"/>
    <w:rsid w:val="00C66274"/>
    <w:rsid w:val="00C66B25"/>
    <w:rsid w:val="00C66D1D"/>
    <w:rsid w:val="00C75757"/>
    <w:rsid w:val="00C75764"/>
    <w:rsid w:val="00C763E7"/>
    <w:rsid w:val="00C767D4"/>
    <w:rsid w:val="00C7773B"/>
    <w:rsid w:val="00C77A47"/>
    <w:rsid w:val="00C815BA"/>
    <w:rsid w:val="00C8219C"/>
    <w:rsid w:val="00C8381D"/>
    <w:rsid w:val="00C84568"/>
    <w:rsid w:val="00C84A92"/>
    <w:rsid w:val="00C8554A"/>
    <w:rsid w:val="00C86B4C"/>
    <w:rsid w:val="00C877CF"/>
    <w:rsid w:val="00C87B72"/>
    <w:rsid w:val="00C90F7B"/>
    <w:rsid w:val="00C91440"/>
    <w:rsid w:val="00C92A27"/>
    <w:rsid w:val="00C92FDD"/>
    <w:rsid w:val="00C93087"/>
    <w:rsid w:val="00C94598"/>
    <w:rsid w:val="00C9667D"/>
    <w:rsid w:val="00CA0783"/>
    <w:rsid w:val="00CA106C"/>
    <w:rsid w:val="00CA2164"/>
    <w:rsid w:val="00CA340A"/>
    <w:rsid w:val="00CA4CF9"/>
    <w:rsid w:val="00CA4FE3"/>
    <w:rsid w:val="00CA5251"/>
    <w:rsid w:val="00CA5369"/>
    <w:rsid w:val="00CA5598"/>
    <w:rsid w:val="00CA59A4"/>
    <w:rsid w:val="00CA5CF5"/>
    <w:rsid w:val="00CA5E0D"/>
    <w:rsid w:val="00CA7AE4"/>
    <w:rsid w:val="00CB1F97"/>
    <w:rsid w:val="00CB4333"/>
    <w:rsid w:val="00CB4F5B"/>
    <w:rsid w:val="00CB5E5A"/>
    <w:rsid w:val="00CB6046"/>
    <w:rsid w:val="00CB7E64"/>
    <w:rsid w:val="00CC02B2"/>
    <w:rsid w:val="00CC0386"/>
    <w:rsid w:val="00CC0672"/>
    <w:rsid w:val="00CC164F"/>
    <w:rsid w:val="00CC1EB0"/>
    <w:rsid w:val="00CC21E5"/>
    <w:rsid w:val="00CC33FE"/>
    <w:rsid w:val="00CC3DD2"/>
    <w:rsid w:val="00CC3E06"/>
    <w:rsid w:val="00CC427C"/>
    <w:rsid w:val="00CC4FB1"/>
    <w:rsid w:val="00CC534C"/>
    <w:rsid w:val="00CC698A"/>
    <w:rsid w:val="00CC6A9B"/>
    <w:rsid w:val="00CC70FA"/>
    <w:rsid w:val="00CC7A76"/>
    <w:rsid w:val="00CC7EEE"/>
    <w:rsid w:val="00CD0B3F"/>
    <w:rsid w:val="00CD0B55"/>
    <w:rsid w:val="00CD15D7"/>
    <w:rsid w:val="00CD1A08"/>
    <w:rsid w:val="00CD3460"/>
    <w:rsid w:val="00CD3C98"/>
    <w:rsid w:val="00CD4784"/>
    <w:rsid w:val="00CD607F"/>
    <w:rsid w:val="00CD762F"/>
    <w:rsid w:val="00CD76F3"/>
    <w:rsid w:val="00CE0454"/>
    <w:rsid w:val="00CE13E2"/>
    <w:rsid w:val="00CE16F8"/>
    <w:rsid w:val="00CE1754"/>
    <w:rsid w:val="00CE315F"/>
    <w:rsid w:val="00CE31A8"/>
    <w:rsid w:val="00CE50EC"/>
    <w:rsid w:val="00CE545C"/>
    <w:rsid w:val="00CE55D1"/>
    <w:rsid w:val="00CE583C"/>
    <w:rsid w:val="00CE7923"/>
    <w:rsid w:val="00CF09FF"/>
    <w:rsid w:val="00CF0B1B"/>
    <w:rsid w:val="00CF11EB"/>
    <w:rsid w:val="00CF18EB"/>
    <w:rsid w:val="00CF1F6A"/>
    <w:rsid w:val="00CF3306"/>
    <w:rsid w:val="00CF4429"/>
    <w:rsid w:val="00CF4C47"/>
    <w:rsid w:val="00CF4C74"/>
    <w:rsid w:val="00CF4F49"/>
    <w:rsid w:val="00CF5374"/>
    <w:rsid w:val="00CF6E31"/>
    <w:rsid w:val="00CF76AD"/>
    <w:rsid w:val="00CF7725"/>
    <w:rsid w:val="00D003D0"/>
    <w:rsid w:val="00D00C3E"/>
    <w:rsid w:val="00D00CF3"/>
    <w:rsid w:val="00D02154"/>
    <w:rsid w:val="00D047E6"/>
    <w:rsid w:val="00D049FD"/>
    <w:rsid w:val="00D05868"/>
    <w:rsid w:val="00D05BF3"/>
    <w:rsid w:val="00D10AC5"/>
    <w:rsid w:val="00D10F37"/>
    <w:rsid w:val="00D11123"/>
    <w:rsid w:val="00D122D3"/>
    <w:rsid w:val="00D12FB1"/>
    <w:rsid w:val="00D13BD9"/>
    <w:rsid w:val="00D15943"/>
    <w:rsid w:val="00D167FF"/>
    <w:rsid w:val="00D16BDB"/>
    <w:rsid w:val="00D17C36"/>
    <w:rsid w:val="00D20221"/>
    <w:rsid w:val="00D20511"/>
    <w:rsid w:val="00D20BCD"/>
    <w:rsid w:val="00D22138"/>
    <w:rsid w:val="00D23595"/>
    <w:rsid w:val="00D2472A"/>
    <w:rsid w:val="00D24849"/>
    <w:rsid w:val="00D25306"/>
    <w:rsid w:val="00D25387"/>
    <w:rsid w:val="00D26AC3"/>
    <w:rsid w:val="00D26F3F"/>
    <w:rsid w:val="00D278BF"/>
    <w:rsid w:val="00D306A1"/>
    <w:rsid w:val="00D31D8C"/>
    <w:rsid w:val="00D347A8"/>
    <w:rsid w:val="00D34A84"/>
    <w:rsid w:val="00D35251"/>
    <w:rsid w:val="00D373A4"/>
    <w:rsid w:val="00D3793A"/>
    <w:rsid w:val="00D433AA"/>
    <w:rsid w:val="00D43518"/>
    <w:rsid w:val="00D43673"/>
    <w:rsid w:val="00D436C3"/>
    <w:rsid w:val="00D440DD"/>
    <w:rsid w:val="00D45047"/>
    <w:rsid w:val="00D4571E"/>
    <w:rsid w:val="00D47F69"/>
    <w:rsid w:val="00D5014C"/>
    <w:rsid w:val="00D514CD"/>
    <w:rsid w:val="00D5152C"/>
    <w:rsid w:val="00D53A23"/>
    <w:rsid w:val="00D54128"/>
    <w:rsid w:val="00D54960"/>
    <w:rsid w:val="00D56AAE"/>
    <w:rsid w:val="00D575B6"/>
    <w:rsid w:val="00D607D8"/>
    <w:rsid w:val="00D60B70"/>
    <w:rsid w:val="00D611C2"/>
    <w:rsid w:val="00D61341"/>
    <w:rsid w:val="00D6156A"/>
    <w:rsid w:val="00D6231E"/>
    <w:rsid w:val="00D6232D"/>
    <w:rsid w:val="00D62354"/>
    <w:rsid w:val="00D64694"/>
    <w:rsid w:val="00D646E5"/>
    <w:rsid w:val="00D64F91"/>
    <w:rsid w:val="00D65EAA"/>
    <w:rsid w:val="00D65EAC"/>
    <w:rsid w:val="00D65F9A"/>
    <w:rsid w:val="00D665C5"/>
    <w:rsid w:val="00D66D31"/>
    <w:rsid w:val="00D66DB2"/>
    <w:rsid w:val="00D701F5"/>
    <w:rsid w:val="00D702C7"/>
    <w:rsid w:val="00D70B81"/>
    <w:rsid w:val="00D717EE"/>
    <w:rsid w:val="00D722AA"/>
    <w:rsid w:val="00D73732"/>
    <w:rsid w:val="00D75FF8"/>
    <w:rsid w:val="00D76D02"/>
    <w:rsid w:val="00D7712B"/>
    <w:rsid w:val="00D77BCF"/>
    <w:rsid w:val="00D80826"/>
    <w:rsid w:val="00D83BB0"/>
    <w:rsid w:val="00D84DC3"/>
    <w:rsid w:val="00D853D2"/>
    <w:rsid w:val="00D8721D"/>
    <w:rsid w:val="00D904A1"/>
    <w:rsid w:val="00D906CD"/>
    <w:rsid w:val="00D90FC3"/>
    <w:rsid w:val="00D93E7F"/>
    <w:rsid w:val="00D93E84"/>
    <w:rsid w:val="00D93ED4"/>
    <w:rsid w:val="00D94F30"/>
    <w:rsid w:val="00D953A9"/>
    <w:rsid w:val="00D962D5"/>
    <w:rsid w:val="00D9631D"/>
    <w:rsid w:val="00D96849"/>
    <w:rsid w:val="00D96B28"/>
    <w:rsid w:val="00D96D02"/>
    <w:rsid w:val="00D9776C"/>
    <w:rsid w:val="00DA0811"/>
    <w:rsid w:val="00DA16A0"/>
    <w:rsid w:val="00DA2A40"/>
    <w:rsid w:val="00DA5F06"/>
    <w:rsid w:val="00DA617D"/>
    <w:rsid w:val="00DA63DD"/>
    <w:rsid w:val="00DA655C"/>
    <w:rsid w:val="00DA6975"/>
    <w:rsid w:val="00DA72DE"/>
    <w:rsid w:val="00DB10B3"/>
    <w:rsid w:val="00DB2F96"/>
    <w:rsid w:val="00DB33D9"/>
    <w:rsid w:val="00DB3D70"/>
    <w:rsid w:val="00DB4F7B"/>
    <w:rsid w:val="00DB5169"/>
    <w:rsid w:val="00DB52DF"/>
    <w:rsid w:val="00DB6298"/>
    <w:rsid w:val="00DB6B64"/>
    <w:rsid w:val="00DC0A3D"/>
    <w:rsid w:val="00DC0AF0"/>
    <w:rsid w:val="00DC20A6"/>
    <w:rsid w:val="00DC215A"/>
    <w:rsid w:val="00DC2D39"/>
    <w:rsid w:val="00DC3365"/>
    <w:rsid w:val="00DC5268"/>
    <w:rsid w:val="00DC77FC"/>
    <w:rsid w:val="00DD021B"/>
    <w:rsid w:val="00DD0C10"/>
    <w:rsid w:val="00DD2C12"/>
    <w:rsid w:val="00DD2DE5"/>
    <w:rsid w:val="00DD2F59"/>
    <w:rsid w:val="00DD4E67"/>
    <w:rsid w:val="00DD6113"/>
    <w:rsid w:val="00DD673A"/>
    <w:rsid w:val="00DE0254"/>
    <w:rsid w:val="00DE0676"/>
    <w:rsid w:val="00DE200E"/>
    <w:rsid w:val="00DE24FC"/>
    <w:rsid w:val="00DE2943"/>
    <w:rsid w:val="00DE3484"/>
    <w:rsid w:val="00DE3A4A"/>
    <w:rsid w:val="00DE3E5B"/>
    <w:rsid w:val="00DE617C"/>
    <w:rsid w:val="00DE647D"/>
    <w:rsid w:val="00DE674F"/>
    <w:rsid w:val="00DE6830"/>
    <w:rsid w:val="00DE6D75"/>
    <w:rsid w:val="00DE7AFC"/>
    <w:rsid w:val="00DF1B48"/>
    <w:rsid w:val="00DF59B0"/>
    <w:rsid w:val="00DF6EF7"/>
    <w:rsid w:val="00DF6F3E"/>
    <w:rsid w:val="00DF7317"/>
    <w:rsid w:val="00DF7467"/>
    <w:rsid w:val="00E01BC5"/>
    <w:rsid w:val="00E01D3C"/>
    <w:rsid w:val="00E02A60"/>
    <w:rsid w:val="00E02B6B"/>
    <w:rsid w:val="00E02CAB"/>
    <w:rsid w:val="00E03307"/>
    <w:rsid w:val="00E037D9"/>
    <w:rsid w:val="00E05FA8"/>
    <w:rsid w:val="00E07095"/>
    <w:rsid w:val="00E102AC"/>
    <w:rsid w:val="00E10D7D"/>
    <w:rsid w:val="00E10FFA"/>
    <w:rsid w:val="00E12FED"/>
    <w:rsid w:val="00E13720"/>
    <w:rsid w:val="00E13A92"/>
    <w:rsid w:val="00E140B2"/>
    <w:rsid w:val="00E15087"/>
    <w:rsid w:val="00E159BD"/>
    <w:rsid w:val="00E162B4"/>
    <w:rsid w:val="00E166A1"/>
    <w:rsid w:val="00E175B5"/>
    <w:rsid w:val="00E178FC"/>
    <w:rsid w:val="00E17BCD"/>
    <w:rsid w:val="00E20FE5"/>
    <w:rsid w:val="00E21B73"/>
    <w:rsid w:val="00E22C2D"/>
    <w:rsid w:val="00E2438E"/>
    <w:rsid w:val="00E24E8C"/>
    <w:rsid w:val="00E253EE"/>
    <w:rsid w:val="00E25D63"/>
    <w:rsid w:val="00E26897"/>
    <w:rsid w:val="00E26F53"/>
    <w:rsid w:val="00E275B3"/>
    <w:rsid w:val="00E30724"/>
    <w:rsid w:val="00E329CC"/>
    <w:rsid w:val="00E33305"/>
    <w:rsid w:val="00E33A08"/>
    <w:rsid w:val="00E346F7"/>
    <w:rsid w:val="00E3518D"/>
    <w:rsid w:val="00E369ED"/>
    <w:rsid w:val="00E409F4"/>
    <w:rsid w:val="00E40BA8"/>
    <w:rsid w:val="00E41420"/>
    <w:rsid w:val="00E414A5"/>
    <w:rsid w:val="00E4183B"/>
    <w:rsid w:val="00E4378E"/>
    <w:rsid w:val="00E45E66"/>
    <w:rsid w:val="00E47813"/>
    <w:rsid w:val="00E50171"/>
    <w:rsid w:val="00E50526"/>
    <w:rsid w:val="00E50563"/>
    <w:rsid w:val="00E51412"/>
    <w:rsid w:val="00E516E8"/>
    <w:rsid w:val="00E5294F"/>
    <w:rsid w:val="00E5296A"/>
    <w:rsid w:val="00E5341E"/>
    <w:rsid w:val="00E540BB"/>
    <w:rsid w:val="00E552E5"/>
    <w:rsid w:val="00E561EE"/>
    <w:rsid w:val="00E600D3"/>
    <w:rsid w:val="00E60DEE"/>
    <w:rsid w:val="00E622BD"/>
    <w:rsid w:val="00E62EC0"/>
    <w:rsid w:val="00E634B0"/>
    <w:rsid w:val="00E63FEF"/>
    <w:rsid w:val="00E6424E"/>
    <w:rsid w:val="00E64DCA"/>
    <w:rsid w:val="00E65C0E"/>
    <w:rsid w:val="00E65F6F"/>
    <w:rsid w:val="00E67C77"/>
    <w:rsid w:val="00E713F5"/>
    <w:rsid w:val="00E71D17"/>
    <w:rsid w:val="00E71DF8"/>
    <w:rsid w:val="00E731DA"/>
    <w:rsid w:val="00E73C21"/>
    <w:rsid w:val="00E745A0"/>
    <w:rsid w:val="00E74AF7"/>
    <w:rsid w:val="00E751F8"/>
    <w:rsid w:val="00E75ABB"/>
    <w:rsid w:val="00E7634E"/>
    <w:rsid w:val="00E7657E"/>
    <w:rsid w:val="00E772DA"/>
    <w:rsid w:val="00E80B23"/>
    <w:rsid w:val="00E817C3"/>
    <w:rsid w:val="00E81CE4"/>
    <w:rsid w:val="00E81DD6"/>
    <w:rsid w:val="00E81E7E"/>
    <w:rsid w:val="00E81F0E"/>
    <w:rsid w:val="00E8266F"/>
    <w:rsid w:val="00E83074"/>
    <w:rsid w:val="00E83304"/>
    <w:rsid w:val="00E83D2E"/>
    <w:rsid w:val="00E84125"/>
    <w:rsid w:val="00E843D1"/>
    <w:rsid w:val="00E85588"/>
    <w:rsid w:val="00E8798C"/>
    <w:rsid w:val="00E90FAE"/>
    <w:rsid w:val="00E91C4C"/>
    <w:rsid w:val="00E92708"/>
    <w:rsid w:val="00E94096"/>
    <w:rsid w:val="00E9521B"/>
    <w:rsid w:val="00E95E90"/>
    <w:rsid w:val="00E96413"/>
    <w:rsid w:val="00E96A88"/>
    <w:rsid w:val="00E97214"/>
    <w:rsid w:val="00E9729D"/>
    <w:rsid w:val="00EA04CF"/>
    <w:rsid w:val="00EA164E"/>
    <w:rsid w:val="00EA1F9C"/>
    <w:rsid w:val="00EA3E47"/>
    <w:rsid w:val="00EA4EDA"/>
    <w:rsid w:val="00EA542D"/>
    <w:rsid w:val="00EA59AF"/>
    <w:rsid w:val="00EA5EE5"/>
    <w:rsid w:val="00EA6125"/>
    <w:rsid w:val="00EA6C53"/>
    <w:rsid w:val="00EA6CB5"/>
    <w:rsid w:val="00EB071F"/>
    <w:rsid w:val="00EB1D8A"/>
    <w:rsid w:val="00EB4D63"/>
    <w:rsid w:val="00EB4E8E"/>
    <w:rsid w:val="00EB5B73"/>
    <w:rsid w:val="00EB668B"/>
    <w:rsid w:val="00EB7B93"/>
    <w:rsid w:val="00EC1247"/>
    <w:rsid w:val="00EC135D"/>
    <w:rsid w:val="00EC2ABE"/>
    <w:rsid w:val="00EC2EAA"/>
    <w:rsid w:val="00EC41D8"/>
    <w:rsid w:val="00EC4751"/>
    <w:rsid w:val="00EC4D56"/>
    <w:rsid w:val="00EC53C1"/>
    <w:rsid w:val="00EC68F8"/>
    <w:rsid w:val="00EC6DCA"/>
    <w:rsid w:val="00ED0C76"/>
    <w:rsid w:val="00ED1647"/>
    <w:rsid w:val="00ED2077"/>
    <w:rsid w:val="00ED2557"/>
    <w:rsid w:val="00ED399E"/>
    <w:rsid w:val="00ED4BE0"/>
    <w:rsid w:val="00ED517C"/>
    <w:rsid w:val="00ED6ACC"/>
    <w:rsid w:val="00EE0ABB"/>
    <w:rsid w:val="00EE11DA"/>
    <w:rsid w:val="00EE1D37"/>
    <w:rsid w:val="00EE25A4"/>
    <w:rsid w:val="00EE2D64"/>
    <w:rsid w:val="00EE361B"/>
    <w:rsid w:val="00EE3965"/>
    <w:rsid w:val="00EE3B2A"/>
    <w:rsid w:val="00EE4672"/>
    <w:rsid w:val="00EE4717"/>
    <w:rsid w:val="00EE57A8"/>
    <w:rsid w:val="00EE5FE8"/>
    <w:rsid w:val="00EE6C88"/>
    <w:rsid w:val="00EE7563"/>
    <w:rsid w:val="00EE7778"/>
    <w:rsid w:val="00EE7EDC"/>
    <w:rsid w:val="00EF3D62"/>
    <w:rsid w:val="00EF518C"/>
    <w:rsid w:val="00EF64E1"/>
    <w:rsid w:val="00EF66B8"/>
    <w:rsid w:val="00EF7B44"/>
    <w:rsid w:val="00EF7C57"/>
    <w:rsid w:val="00F00192"/>
    <w:rsid w:val="00F0071F"/>
    <w:rsid w:val="00F01C95"/>
    <w:rsid w:val="00F024F5"/>
    <w:rsid w:val="00F02DD9"/>
    <w:rsid w:val="00F03FD1"/>
    <w:rsid w:val="00F040DD"/>
    <w:rsid w:val="00F046F8"/>
    <w:rsid w:val="00F05775"/>
    <w:rsid w:val="00F063DB"/>
    <w:rsid w:val="00F12B06"/>
    <w:rsid w:val="00F12E0B"/>
    <w:rsid w:val="00F1352A"/>
    <w:rsid w:val="00F13A02"/>
    <w:rsid w:val="00F13ADC"/>
    <w:rsid w:val="00F146CC"/>
    <w:rsid w:val="00F151E7"/>
    <w:rsid w:val="00F15833"/>
    <w:rsid w:val="00F15BA4"/>
    <w:rsid w:val="00F15D6C"/>
    <w:rsid w:val="00F17D67"/>
    <w:rsid w:val="00F205DA"/>
    <w:rsid w:val="00F22DD7"/>
    <w:rsid w:val="00F22E36"/>
    <w:rsid w:val="00F234B8"/>
    <w:rsid w:val="00F23647"/>
    <w:rsid w:val="00F23929"/>
    <w:rsid w:val="00F240B2"/>
    <w:rsid w:val="00F24594"/>
    <w:rsid w:val="00F25B1F"/>
    <w:rsid w:val="00F25ECB"/>
    <w:rsid w:val="00F26D54"/>
    <w:rsid w:val="00F304CE"/>
    <w:rsid w:val="00F30BB3"/>
    <w:rsid w:val="00F314F1"/>
    <w:rsid w:val="00F35F22"/>
    <w:rsid w:val="00F35FB7"/>
    <w:rsid w:val="00F36582"/>
    <w:rsid w:val="00F37210"/>
    <w:rsid w:val="00F37947"/>
    <w:rsid w:val="00F40B4A"/>
    <w:rsid w:val="00F41A31"/>
    <w:rsid w:val="00F422BD"/>
    <w:rsid w:val="00F42322"/>
    <w:rsid w:val="00F42975"/>
    <w:rsid w:val="00F42D8B"/>
    <w:rsid w:val="00F44114"/>
    <w:rsid w:val="00F441D2"/>
    <w:rsid w:val="00F445AA"/>
    <w:rsid w:val="00F451E9"/>
    <w:rsid w:val="00F5059A"/>
    <w:rsid w:val="00F51CAE"/>
    <w:rsid w:val="00F5282D"/>
    <w:rsid w:val="00F549FB"/>
    <w:rsid w:val="00F54F6C"/>
    <w:rsid w:val="00F54F91"/>
    <w:rsid w:val="00F5533A"/>
    <w:rsid w:val="00F55379"/>
    <w:rsid w:val="00F570A7"/>
    <w:rsid w:val="00F576D4"/>
    <w:rsid w:val="00F57809"/>
    <w:rsid w:val="00F57815"/>
    <w:rsid w:val="00F60063"/>
    <w:rsid w:val="00F60DFE"/>
    <w:rsid w:val="00F61739"/>
    <w:rsid w:val="00F61786"/>
    <w:rsid w:val="00F61C1D"/>
    <w:rsid w:val="00F62BA7"/>
    <w:rsid w:val="00F644B5"/>
    <w:rsid w:val="00F64BCA"/>
    <w:rsid w:val="00F65093"/>
    <w:rsid w:val="00F67069"/>
    <w:rsid w:val="00F6786D"/>
    <w:rsid w:val="00F70579"/>
    <w:rsid w:val="00F70ADC"/>
    <w:rsid w:val="00F70B86"/>
    <w:rsid w:val="00F71531"/>
    <w:rsid w:val="00F740A0"/>
    <w:rsid w:val="00F7424A"/>
    <w:rsid w:val="00F7468C"/>
    <w:rsid w:val="00F74A9F"/>
    <w:rsid w:val="00F76DB4"/>
    <w:rsid w:val="00F7714B"/>
    <w:rsid w:val="00F77CF4"/>
    <w:rsid w:val="00F821A9"/>
    <w:rsid w:val="00F825D4"/>
    <w:rsid w:val="00F8274A"/>
    <w:rsid w:val="00F828D4"/>
    <w:rsid w:val="00F83784"/>
    <w:rsid w:val="00F83D22"/>
    <w:rsid w:val="00F83D32"/>
    <w:rsid w:val="00F846BC"/>
    <w:rsid w:val="00F8507B"/>
    <w:rsid w:val="00F8642A"/>
    <w:rsid w:val="00F86AE9"/>
    <w:rsid w:val="00F871EE"/>
    <w:rsid w:val="00F90499"/>
    <w:rsid w:val="00F924EE"/>
    <w:rsid w:val="00F92607"/>
    <w:rsid w:val="00F927F1"/>
    <w:rsid w:val="00F938A8"/>
    <w:rsid w:val="00F9457B"/>
    <w:rsid w:val="00F95340"/>
    <w:rsid w:val="00F9536D"/>
    <w:rsid w:val="00F96F1C"/>
    <w:rsid w:val="00F97186"/>
    <w:rsid w:val="00F9790F"/>
    <w:rsid w:val="00FA0A75"/>
    <w:rsid w:val="00FA0F24"/>
    <w:rsid w:val="00FA11D3"/>
    <w:rsid w:val="00FA1637"/>
    <w:rsid w:val="00FA4001"/>
    <w:rsid w:val="00FA51E0"/>
    <w:rsid w:val="00FA52B1"/>
    <w:rsid w:val="00FA591C"/>
    <w:rsid w:val="00FA5A44"/>
    <w:rsid w:val="00FA6099"/>
    <w:rsid w:val="00FA614E"/>
    <w:rsid w:val="00FA6172"/>
    <w:rsid w:val="00FA7FC6"/>
    <w:rsid w:val="00FB3BA2"/>
    <w:rsid w:val="00FB4B04"/>
    <w:rsid w:val="00FB55C9"/>
    <w:rsid w:val="00FB5ECA"/>
    <w:rsid w:val="00FB69D4"/>
    <w:rsid w:val="00FB7CD6"/>
    <w:rsid w:val="00FC146E"/>
    <w:rsid w:val="00FC1F33"/>
    <w:rsid w:val="00FC4D2D"/>
    <w:rsid w:val="00FC4F49"/>
    <w:rsid w:val="00FC5D25"/>
    <w:rsid w:val="00FC5DBE"/>
    <w:rsid w:val="00FC6BAB"/>
    <w:rsid w:val="00FD0B76"/>
    <w:rsid w:val="00FD12A3"/>
    <w:rsid w:val="00FD1E23"/>
    <w:rsid w:val="00FD2312"/>
    <w:rsid w:val="00FD27F7"/>
    <w:rsid w:val="00FD3810"/>
    <w:rsid w:val="00FD4B5C"/>
    <w:rsid w:val="00FD50D7"/>
    <w:rsid w:val="00FD5534"/>
    <w:rsid w:val="00FD6434"/>
    <w:rsid w:val="00FD7106"/>
    <w:rsid w:val="00FD788D"/>
    <w:rsid w:val="00FE1753"/>
    <w:rsid w:val="00FE2707"/>
    <w:rsid w:val="00FE2C9E"/>
    <w:rsid w:val="00FE399D"/>
    <w:rsid w:val="00FE60DB"/>
    <w:rsid w:val="00FE7B93"/>
    <w:rsid w:val="00FF1864"/>
    <w:rsid w:val="00FF2AF4"/>
    <w:rsid w:val="00FF3C3D"/>
    <w:rsid w:val="00FF453D"/>
    <w:rsid w:val="00FF4ADB"/>
    <w:rsid w:val="00FF5077"/>
    <w:rsid w:val="00FF6A8B"/>
    <w:rsid w:val="00FF72F4"/>
    <w:rsid w:val="00FF7D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CF8B82"/>
  <w15:docId w15:val="{60129775-3984-4C4A-9BBF-307C876C2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D5B47"/>
    <w:pPr>
      <w:adjustRightInd w:val="0"/>
      <w:snapToGrid w:val="0"/>
      <w:spacing w:line="360" w:lineRule="auto"/>
      <w:ind w:firstLineChars="200" w:firstLine="480"/>
      <w:jc w:val="both"/>
    </w:pPr>
    <w:rPr>
      <w:rFonts w:ascii="Times New Roman" w:eastAsia="宋体" w:hAnsi="Times New Roman" w:cs="宋体"/>
      <w:color w:val="000000" w:themeColor="text1"/>
      <w:kern w:val="0"/>
      <w:sz w:val="24"/>
    </w:rPr>
  </w:style>
  <w:style w:type="paragraph" w:styleId="10">
    <w:name w:val="heading 1"/>
    <w:basedOn w:val="a"/>
    <w:next w:val="a"/>
    <w:link w:val="11"/>
    <w:uiPriority w:val="9"/>
    <w:qFormat/>
    <w:rsid w:val="005235B9"/>
    <w:pPr>
      <w:keepNext/>
      <w:keepLines/>
      <w:widowControl w:val="0"/>
      <w:numPr>
        <w:numId w:val="18"/>
      </w:numPr>
      <w:spacing w:before="360" w:after="330"/>
      <w:ind w:firstLineChars="0" w:firstLine="0"/>
      <w:outlineLvl w:val="0"/>
    </w:pPr>
    <w:rPr>
      <w:rFonts w:cs="Times New Roman (正文 CS 字体)"/>
      <w:b/>
      <w:bCs/>
      <w:kern w:val="44"/>
      <w:szCs w:val="44"/>
    </w:rPr>
  </w:style>
  <w:style w:type="paragraph" w:styleId="20">
    <w:name w:val="heading 2"/>
    <w:basedOn w:val="a"/>
    <w:next w:val="a"/>
    <w:link w:val="21"/>
    <w:uiPriority w:val="9"/>
    <w:unhideWhenUsed/>
    <w:qFormat/>
    <w:rsid w:val="00165466"/>
    <w:pPr>
      <w:keepNext/>
      <w:keepLines/>
      <w:widowControl w:val="0"/>
      <w:numPr>
        <w:ilvl w:val="1"/>
        <w:numId w:val="18"/>
      </w:numPr>
      <w:spacing w:before="260" w:after="260"/>
      <w:ind w:left="0" w:firstLineChars="0" w:firstLine="0"/>
      <w:outlineLvl w:val="1"/>
    </w:pPr>
    <w:rPr>
      <w:rFonts w:cs="Times New Roman (标题 CS)"/>
      <w:b/>
      <w:bCs/>
      <w:kern w:val="2"/>
    </w:rPr>
  </w:style>
  <w:style w:type="paragraph" w:styleId="3">
    <w:name w:val="heading 3"/>
    <w:basedOn w:val="a0"/>
    <w:next w:val="a"/>
    <w:link w:val="31"/>
    <w:uiPriority w:val="9"/>
    <w:unhideWhenUsed/>
    <w:qFormat/>
    <w:rsid w:val="00DD2C12"/>
    <w:pPr>
      <w:numPr>
        <w:ilvl w:val="2"/>
        <w:numId w:val="18"/>
      </w:numPr>
      <w:spacing w:beforeLines="50" w:before="163" w:afterLines="50" w:after="163"/>
      <w:ind w:left="0" w:firstLineChars="0" w:firstLine="0"/>
      <w:outlineLvl w:val="2"/>
    </w:pPr>
    <w:rPr>
      <w:rFonts w:ascii="Times New Roman" w:hAnsi="Times New Roman" w:cs="Times New Roman"/>
      <w:sz w:val="24"/>
    </w:rPr>
  </w:style>
  <w:style w:type="paragraph" w:styleId="4">
    <w:name w:val="heading 4"/>
    <w:basedOn w:val="a"/>
    <w:next w:val="a"/>
    <w:link w:val="40"/>
    <w:uiPriority w:val="9"/>
    <w:unhideWhenUsed/>
    <w:qFormat/>
    <w:rsid w:val="00165466"/>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List Paragraph"/>
    <w:basedOn w:val="a"/>
    <w:uiPriority w:val="34"/>
    <w:qFormat/>
    <w:rsid w:val="00581C12"/>
    <w:pPr>
      <w:widowControl w:val="0"/>
      <w:ind w:firstLine="420"/>
    </w:pPr>
    <w:rPr>
      <w:rFonts w:asciiTheme="minorHAnsi" w:eastAsia="SimSun-ExtB" w:hAnsiTheme="minorHAnsi" w:cstheme="minorBidi"/>
      <w:kern w:val="2"/>
      <w:sz w:val="21"/>
    </w:rPr>
  </w:style>
  <w:style w:type="character" w:styleId="a4">
    <w:name w:val="Placeholder Text"/>
    <w:basedOn w:val="a1"/>
    <w:uiPriority w:val="99"/>
    <w:semiHidden/>
    <w:rsid w:val="00F05775"/>
    <w:rPr>
      <w:color w:val="808080"/>
    </w:rPr>
  </w:style>
  <w:style w:type="paragraph" w:styleId="a5">
    <w:name w:val="Date"/>
    <w:basedOn w:val="a"/>
    <w:next w:val="a"/>
    <w:link w:val="a6"/>
    <w:uiPriority w:val="99"/>
    <w:semiHidden/>
    <w:unhideWhenUsed/>
    <w:rsid w:val="00C2125E"/>
    <w:pPr>
      <w:widowControl w:val="0"/>
      <w:ind w:leftChars="2500" w:left="100" w:firstLine="200"/>
    </w:pPr>
    <w:rPr>
      <w:rFonts w:asciiTheme="minorHAnsi" w:eastAsia="SimSun-ExtB" w:hAnsiTheme="minorHAnsi" w:cstheme="minorBidi"/>
      <w:kern w:val="2"/>
      <w:sz w:val="21"/>
    </w:rPr>
  </w:style>
  <w:style w:type="character" w:customStyle="1" w:styleId="a6">
    <w:name w:val="日期 字符"/>
    <w:basedOn w:val="a1"/>
    <w:link w:val="a5"/>
    <w:uiPriority w:val="99"/>
    <w:semiHidden/>
    <w:rsid w:val="00C2125E"/>
  </w:style>
  <w:style w:type="character" w:customStyle="1" w:styleId="11">
    <w:name w:val="标题 1 字符"/>
    <w:basedOn w:val="a1"/>
    <w:link w:val="10"/>
    <w:uiPriority w:val="9"/>
    <w:rsid w:val="005235B9"/>
    <w:rPr>
      <w:rFonts w:ascii="Times New Roman" w:eastAsia="宋体" w:hAnsi="Times New Roman" w:cs="Times New Roman (正文 CS 字体)"/>
      <w:b/>
      <w:bCs/>
      <w:color w:val="000000" w:themeColor="text1"/>
      <w:kern w:val="44"/>
      <w:sz w:val="24"/>
      <w:szCs w:val="44"/>
    </w:rPr>
  </w:style>
  <w:style w:type="character" w:customStyle="1" w:styleId="21">
    <w:name w:val="标题 2 字符"/>
    <w:basedOn w:val="a1"/>
    <w:link w:val="20"/>
    <w:uiPriority w:val="9"/>
    <w:rsid w:val="00165466"/>
    <w:rPr>
      <w:rFonts w:ascii="Times New Roman" w:eastAsia="宋体" w:hAnsi="Times New Roman" w:cs="Times New Roman (标题 CS)"/>
      <w:b/>
      <w:bCs/>
      <w:color w:val="000000" w:themeColor="text1"/>
      <w:sz w:val="24"/>
    </w:rPr>
  </w:style>
  <w:style w:type="character" w:customStyle="1" w:styleId="31">
    <w:name w:val="标题 3 字符"/>
    <w:basedOn w:val="a1"/>
    <w:link w:val="3"/>
    <w:uiPriority w:val="9"/>
    <w:rsid w:val="00DD2C12"/>
    <w:rPr>
      <w:rFonts w:ascii="Times New Roman" w:eastAsia="SimSun-ExtB" w:hAnsi="Times New Roman" w:cs="Times New Roman"/>
      <w:color w:val="000000" w:themeColor="text1"/>
      <w:sz w:val="24"/>
    </w:rPr>
  </w:style>
  <w:style w:type="paragraph" w:customStyle="1" w:styleId="EndNoteBibliographyTitle">
    <w:name w:val="EndNote Bibliography Title"/>
    <w:basedOn w:val="a"/>
    <w:link w:val="EndNoteBibliographyTitle0"/>
    <w:rsid w:val="00467523"/>
    <w:pPr>
      <w:widowControl w:val="0"/>
      <w:ind w:firstLine="200"/>
      <w:jc w:val="center"/>
    </w:pPr>
    <w:rPr>
      <w:rFonts w:eastAsia="DengXian" w:cs="Times New Roman"/>
      <w:kern w:val="2"/>
    </w:rPr>
  </w:style>
  <w:style w:type="character" w:customStyle="1" w:styleId="EndNoteBibliographyTitle0">
    <w:name w:val="EndNote Bibliography Title 字符"/>
    <w:basedOn w:val="a1"/>
    <w:link w:val="EndNoteBibliographyTitle"/>
    <w:rsid w:val="00467523"/>
    <w:rPr>
      <w:rFonts w:ascii="Times New Roman" w:eastAsia="DengXian" w:hAnsi="Times New Roman" w:cs="Times New Roman"/>
      <w:color w:val="000000" w:themeColor="text1"/>
      <w:sz w:val="24"/>
    </w:rPr>
  </w:style>
  <w:style w:type="paragraph" w:customStyle="1" w:styleId="EndNoteBibliography">
    <w:name w:val="EndNote Bibliography"/>
    <w:basedOn w:val="a"/>
    <w:link w:val="EndNoteBibliography0"/>
    <w:rsid w:val="00467523"/>
    <w:pPr>
      <w:widowControl w:val="0"/>
      <w:ind w:firstLine="200"/>
    </w:pPr>
    <w:rPr>
      <w:rFonts w:eastAsia="DengXian" w:cs="Times New Roman"/>
      <w:kern w:val="2"/>
    </w:rPr>
  </w:style>
  <w:style w:type="character" w:customStyle="1" w:styleId="EndNoteBibliography0">
    <w:name w:val="EndNote Bibliography 字符"/>
    <w:basedOn w:val="a1"/>
    <w:link w:val="EndNoteBibliography"/>
    <w:rsid w:val="00467523"/>
    <w:rPr>
      <w:rFonts w:ascii="Times New Roman" w:eastAsia="DengXian" w:hAnsi="Times New Roman" w:cs="Times New Roman"/>
      <w:color w:val="000000" w:themeColor="text1"/>
      <w:sz w:val="24"/>
    </w:rPr>
  </w:style>
  <w:style w:type="character" w:styleId="a7">
    <w:name w:val="Hyperlink"/>
    <w:basedOn w:val="a1"/>
    <w:uiPriority w:val="99"/>
    <w:unhideWhenUsed/>
    <w:rsid w:val="00467523"/>
    <w:rPr>
      <w:color w:val="0563C1" w:themeColor="hyperlink"/>
      <w:u w:val="single"/>
    </w:rPr>
  </w:style>
  <w:style w:type="character" w:customStyle="1" w:styleId="12">
    <w:name w:val="未处理的提及1"/>
    <w:basedOn w:val="a1"/>
    <w:uiPriority w:val="99"/>
    <w:semiHidden/>
    <w:unhideWhenUsed/>
    <w:rsid w:val="00467523"/>
    <w:rPr>
      <w:color w:val="605E5C"/>
      <w:shd w:val="clear" w:color="auto" w:fill="E1DFDD"/>
    </w:rPr>
  </w:style>
  <w:style w:type="character" w:styleId="a8">
    <w:name w:val="annotation reference"/>
    <w:basedOn w:val="a1"/>
    <w:uiPriority w:val="99"/>
    <w:semiHidden/>
    <w:unhideWhenUsed/>
    <w:rsid w:val="00F5282D"/>
    <w:rPr>
      <w:sz w:val="21"/>
      <w:szCs w:val="21"/>
    </w:rPr>
  </w:style>
  <w:style w:type="paragraph" w:styleId="a9">
    <w:name w:val="annotation text"/>
    <w:basedOn w:val="a"/>
    <w:link w:val="aa"/>
    <w:uiPriority w:val="99"/>
    <w:unhideWhenUsed/>
    <w:rsid w:val="00F5282D"/>
    <w:pPr>
      <w:widowControl w:val="0"/>
      <w:ind w:firstLine="200"/>
    </w:pPr>
    <w:rPr>
      <w:rFonts w:asciiTheme="minorHAnsi" w:eastAsia="SimSun-ExtB" w:hAnsiTheme="minorHAnsi" w:cstheme="minorBidi"/>
      <w:kern w:val="2"/>
      <w:sz w:val="21"/>
    </w:rPr>
  </w:style>
  <w:style w:type="character" w:customStyle="1" w:styleId="aa">
    <w:name w:val="批注文字 字符"/>
    <w:basedOn w:val="a1"/>
    <w:link w:val="a9"/>
    <w:uiPriority w:val="99"/>
    <w:rsid w:val="00F5282D"/>
    <w:rPr>
      <w:rFonts w:eastAsia="SimSun-ExtB"/>
      <w:color w:val="000000" w:themeColor="text1"/>
    </w:rPr>
  </w:style>
  <w:style w:type="paragraph" w:styleId="ab">
    <w:name w:val="annotation subject"/>
    <w:basedOn w:val="a9"/>
    <w:next w:val="a9"/>
    <w:link w:val="ac"/>
    <w:uiPriority w:val="99"/>
    <w:semiHidden/>
    <w:unhideWhenUsed/>
    <w:rsid w:val="00F5282D"/>
    <w:rPr>
      <w:b/>
      <w:bCs/>
    </w:rPr>
  </w:style>
  <w:style w:type="character" w:customStyle="1" w:styleId="ac">
    <w:name w:val="批注主题 字符"/>
    <w:basedOn w:val="aa"/>
    <w:link w:val="ab"/>
    <w:uiPriority w:val="99"/>
    <w:semiHidden/>
    <w:rsid w:val="00F5282D"/>
    <w:rPr>
      <w:rFonts w:eastAsia="SimSun-ExtB"/>
      <w:b/>
      <w:bCs/>
      <w:color w:val="000000" w:themeColor="text1"/>
    </w:rPr>
  </w:style>
  <w:style w:type="paragraph" w:styleId="ad">
    <w:name w:val="Balloon Text"/>
    <w:basedOn w:val="a"/>
    <w:link w:val="ae"/>
    <w:uiPriority w:val="99"/>
    <w:semiHidden/>
    <w:unhideWhenUsed/>
    <w:rsid w:val="00F5282D"/>
    <w:pPr>
      <w:widowControl w:val="0"/>
      <w:ind w:firstLine="200"/>
    </w:pPr>
    <w:rPr>
      <w:rFonts w:asciiTheme="minorHAnsi" w:eastAsia="SimSun-ExtB" w:hAnsiTheme="minorHAnsi" w:cstheme="minorBidi"/>
      <w:kern w:val="2"/>
      <w:sz w:val="18"/>
      <w:szCs w:val="18"/>
    </w:rPr>
  </w:style>
  <w:style w:type="character" w:customStyle="1" w:styleId="ae">
    <w:name w:val="批注框文本 字符"/>
    <w:basedOn w:val="a1"/>
    <w:link w:val="ad"/>
    <w:uiPriority w:val="99"/>
    <w:semiHidden/>
    <w:rsid w:val="00F5282D"/>
    <w:rPr>
      <w:rFonts w:eastAsia="SimSun-ExtB"/>
      <w:color w:val="000000" w:themeColor="text1"/>
      <w:sz w:val="18"/>
      <w:szCs w:val="18"/>
    </w:rPr>
  </w:style>
  <w:style w:type="paragraph" w:styleId="af">
    <w:name w:val="Revision"/>
    <w:hidden/>
    <w:uiPriority w:val="99"/>
    <w:semiHidden/>
    <w:rsid w:val="009956E5"/>
    <w:rPr>
      <w:rFonts w:eastAsia="SimSun-ExtB"/>
      <w:color w:val="000000" w:themeColor="text1"/>
    </w:rPr>
  </w:style>
  <w:style w:type="paragraph" w:customStyle="1" w:styleId="Affiliations">
    <w:name w:val="Affiliations"/>
    <w:basedOn w:val="a"/>
    <w:rsid w:val="00B33B9F"/>
    <w:pPr>
      <w:spacing w:before="120"/>
    </w:pPr>
    <w:rPr>
      <w:rFonts w:eastAsia="Times New Roman" w:cs="Times New Roman"/>
      <w:szCs w:val="20"/>
      <w:lang w:eastAsia="en-US"/>
    </w:rPr>
  </w:style>
  <w:style w:type="paragraph" w:customStyle="1" w:styleId="tgt">
    <w:name w:val="tgt"/>
    <w:basedOn w:val="a"/>
    <w:rsid w:val="0074633F"/>
    <w:pPr>
      <w:spacing w:before="100" w:beforeAutospacing="1" w:after="100" w:afterAutospacing="1"/>
    </w:pPr>
  </w:style>
  <w:style w:type="character" w:customStyle="1" w:styleId="tgt1">
    <w:name w:val="tgt1"/>
    <w:basedOn w:val="a1"/>
    <w:rsid w:val="003A2339"/>
  </w:style>
  <w:style w:type="numbering" w:customStyle="1" w:styleId="1">
    <w:name w:val="当前列表1"/>
    <w:uiPriority w:val="99"/>
    <w:rsid w:val="00822DB7"/>
    <w:pPr>
      <w:numPr>
        <w:numId w:val="31"/>
      </w:numPr>
    </w:pPr>
  </w:style>
  <w:style w:type="paragraph" w:styleId="af0">
    <w:name w:val="header"/>
    <w:basedOn w:val="a"/>
    <w:link w:val="af1"/>
    <w:uiPriority w:val="99"/>
    <w:unhideWhenUsed/>
    <w:rsid w:val="00DD673A"/>
    <w:pPr>
      <w:pBdr>
        <w:bottom w:val="single" w:sz="6" w:space="1" w:color="auto"/>
      </w:pBdr>
      <w:tabs>
        <w:tab w:val="center" w:pos="4153"/>
        <w:tab w:val="right" w:pos="8306"/>
      </w:tabs>
      <w:jc w:val="center"/>
    </w:pPr>
    <w:rPr>
      <w:sz w:val="18"/>
      <w:szCs w:val="18"/>
    </w:rPr>
  </w:style>
  <w:style w:type="character" w:customStyle="1" w:styleId="af1">
    <w:name w:val="页眉 字符"/>
    <w:basedOn w:val="a1"/>
    <w:link w:val="af0"/>
    <w:uiPriority w:val="99"/>
    <w:rsid w:val="00DD673A"/>
    <w:rPr>
      <w:rFonts w:ascii="宋体" w:eastAsia="宋体" w:hAnsi="宋体" w:cs="宋体"/>
      <w:kern w:val="0"/>
      <w:sz w:val="18"/>
      <w:szCs w:val="18"/>
    </w:rPr>
  </w:style>
  <w:style w:type="paragraph" w:styleId="af2">
    <w:name w:val="footer"/>
    <w:basedOn w:val="a"/>
    <w:link w:val="af3"/>
    <w:uiPriority w:val="99"/>
    <w:unhideWhenUsed/>
    <w:rsid w:val="00DD673A"/>
    <w:pPr>
      <w:tabs>
        <w:tab w:val="center" w:pos="4153"/>
        <w:tab w:val="right" w:pos="8306"/>
      </w:tabs>
    </w:pPr>
    <w:rPr>
      <w:sz w:val="18"/>
      <w:szCs w:val="18"/>
    </w:rPr>
  </w:style>
  <w:style w:type="character" w:customStyle="1" w:styleId="af3">
    <w:name w:val="页脚 字符"/>
    <w:basedOn w:val="a1"/>
    <w:link w:val="af2"/>
    <w:uiPriority w:val="99"/>
    <w:rsid w:val="00DD673A"/>
    <w:rPr>
      <w:rFonts w:ascii="宋体" w:eastAsia="宋体" w:hAnsi="宋体" w:cs="宋体"/>
      <w:kern w:val="0"/>
      <w:sz w:val="18"/>
      <w:szCs w:val="18"/>
    </w:rPr>
  </w:style>
  <w:style w:type="character" w:styleId="af4">
    <w:name w:val="page number"/>
    <w:basedOn w:val="a1"/>
    <w:uiPriority w:val="99"/>
    <w:semiHidden/>
    <w:unhideWhenUsed/>
    <w:rsid w:val="005C6C0D"/>
  </w:style>
  <w:style w:type="character" w:customStyle="1" w:styleId="22">
    <w:name w:val="未处理的提及2"/>
    <w:basedOn w:val="a1"/>
    <w:uiPriority w:val="99"/>
    <w:semiHidden/>
    <w:unhideWhenUsed/>
    <w:rsid w:val="006601EC"/>
    <w:rPr>
      <w:color w:val="605E5C"/>
      <w:shd w:val="clear" w:color="auto" w:fill="E1DFDD"/>
    </w:rPr>
  </w:style>
  <w:style w:type="character" w:styleId="af5">
    <w:name w:val="FollowedHyperlink"/>
    <w:basedOn w:val="a1"/>
    <w:uiPriority w:val="99"/>
    <w:semiHidden/>
    <w:unhideWhenUsed/>
    <w:rsid w:val="004D0EE6"/>
    <w:rPr>
      <w:color w:val="954F72" w:themeColor="followedHyperlink"/>
      <w:u w:val="single"/>
    </w:rPr>
  </w:style>
  <w:style w:type="paragraph" w:customStyle="1" w:styleId="Affiliation">
    <w:name w:val="Affiliation"/>
    <w:basedOn w:val="a"/>
    <w:qFormat/>
    <w:rsid w:val="00741A38"/>
    <w:pPr>
      <w:adjustRightInd/>
      <w:snapToGrid/>
      <w:spacing w:before="120" w:line="240" w:lineRule="auto"/>
      <w:ind w:firstLineChars="0" w:firstLine="0"/>
      <w:jc w:val="left"/>
    </w:pPr>
    <w:rPr>
      <w:rFonts w:eastAsia="Times New Roman" w:cs="Times New Roman"/>
      <w:color w:val="auto"/>
      <w:lang w:eastAsia="en-US"/>
    </w:rPr>
  </w:style>
  <w:style w:type="paragraph" w:customStyle="1" w:styleId="Heading-Main">
    <w:name w:val="Heading-Main"/>
    <w:basedOn w:val="a"/>
    <w:rsid w:val="00741A38"/>
    <w:pPr>
      <w:keepNext/>
      <w:adjustRightInd/>
      <w:snapToGrid/>
      <w:spacing w:before="240" w:after="120" w:line="240" w:lineRule="auto"/>
      <w:ind w:firstLineChars="0" w:firstLine="0"/>
      <w:jc w:val="left"/>
      <w:outlineLvl w:val="0"/>
    </w:pPr>
    <w:rPr>
      <w:rFonts w:eastAsia="Times New Roman" w:cs="Times New Roman"/>
      <w:b/>
      <w:bCs/>
      <w:color w:val="auto"/>
      <w:kern w:val="28"/>
      <w:lang w:eastAsia="en-US"/>
    </w:rPr>
  </w:style>
  <w:style w:type="paragraph" w:customStyle="1" w:styleId="KeyPoints">
    <w:name w:val="Key Points"/>
    <w:basedOn w:val="a"/>
    <w:rsid w:val="00741A38"/>
    <w:pPr>
      <w:adjustRightInd/>
      <w:snapToGrid/>
      <w:spacing w:before="120" w:line="240" w:lineRule="auto"/>
      <w:ind w:firstLineChars="0" w:firstLine="0"/>
      <w:jc w:val="left"/>
    </w:pPr>
    <w:rPr>
      <w:rFonts w:eastAsia="Times New Roman" w:cs="Times New Roman"/>
      <w:color w:val="auto"/>
      <w:lang w:eastAsia="en-US"/>
    </w:rPr>
  </w:style>
  <w:style w:type="paragraph" w:customStyle="1" w:styleId="Note">
    <w:name w:val="Note"/>
    <w:basedOn w:val="a"/>
    <w:qFormat/>
    <w:rsid w:val="00741A38"/>
    <w:pPr>
      <w:adjustRightInd/>
      <w:snapToGrid/>
      <w:spacing w:before="240" w:after="240" w:line="240" w:lineRule="auto"/>
      <w:ind w:firstLineChars="0" w:firstLine="0"/>
      <w:jc w:val="left"/>
    </w:pPr>
    <w:rPr>
      <w:rFonts w:eastAsia="Calibri" w:cs="Times New Roman"/>
      <w:color w:val="00B0F0"/>
      <w:sz w:val="20"/>
      <w:szCs w:val="20"/>
      <w:lang w:eastAsia="en-US"/>
    </w:rPr>
  </w:style>
  <w:style w:type="character" w:styleId="af6">
    <w:name w:val="line number"/>
    <w:basedOn w:val="a1"/>
    <w:uiPriority w:val="99"/>
    <w:semiHidden/>
    <w:unhideWhenUsed/>
    <w:rsid w:val="00741A38"/>
  </w:style>
  <w:style w:type="paragraph" w:customStyle="1" w:styleId="Abstract">
    <w:name w:val="Abstract"/>
    <w:basedOn w:val="a"/>
    <w:qFormat/>
    <w:rsid w:val="00741A38"/>
    <w:pPr>
      <w:adjustRightInd/>
      <w:snapToGrid/>
      <w:spacing w:before="120" w:line="240" w:lineRule="auto"/>
      <w:ind w:firstLineChars="0" w:firstLine="0"/>
      <w:jc w:val="left"/>
    </w:pPr>
    <w:rPr>
      <w:rFonts w:eastAsia="Times New Roman" w:cs="Times New Roman"/>
      <w:color w:val="auto"/>
      <w:lang w:eastAsia="en-US"/>
    </w:rPr>
  </w:style>
  <w:style w:type="numbering" w:customStyle="1" w:styleId="2">
    <w:name w:val="当前列表2"/>
    <w:uiPriority w:val="99"/>
    <w:rsid w:val="00165466"/>
    <w:pPr>
      <w:numPr>
        <w:numId w:val="37"/>
      </w:numPr>
    </w:pPr>
  </w:style>
  <w:style w:type="character" w:customStyle="1" w:styleId="40">
    <w:name w:val="标题 4 字符"/>
    <w:basedOn w:val="a1"/>
    <w:link w:val="4"/>
    <w:uiPriority w:val="9"/>
    <w:rsid w:val="00165466"/>
    <w:rPr>
      <w:rFonts w:asciiTheme="majorHAnsi" w:eastAsiaTheme="majorEastAsia" w:hAnsiTheme="majorHAnsi" w:cstheme="majorBidi"/>
      <w:b/>
      <w:bCs/>
      <w:color w:val="000000" w:themeColor="text1"/>
      <w:kern w:val="0"/>
      <w:sz w:val="28"/>
      <w:szCs w:val="28"/>
    </w:rPr>
  </w:style>
  <w:style w:type="numbering" w:customStyle="1" w:styleId="30">
    <w:name w:val="当前列表3"/>
    <w:uiPriority w:val="99"/>
    <w:rsid w:val="00165466"/>
    <w:pPr>
      <w:numPr>
        <w:numId w:val="38"/>
      </w:numPr>
    </w:pPr>
  </w:style>
  <w:style w:type="paragraph" w:styleId="af7">
    <w:name w:val="Normal (Web)"/>
    <w:basedOn w:val="a"/>
    <w:uiPriority w:val="99"/>
    <w:semiHidden/>
    <w:unhideWhenUsed/>
    <w:rsid w:val="007F407D"/>
    <w:pPr>
      <w:adjustRightInd/>
      <w:snapToGrid/>
      <w:spacing w:before="100" w:beforeAutospacing="1" w:after="100" w:afterAutospacing="1" w:line="240" w:lineRule="auto"/>
      <w:ind w:firstLineChars="0" w:firstLine="0"/>
      <w:jc w:val="left"/>
    </w:pPr>
    <w:rPr>
      <w:rFonts w:ascii="宋体" w:hAnsi="宋体"/>
      <w:color w:val="auto"/>
    </w:rPr>
  </w:style>
  <w:style w:type="character" w:customStyle="1" w:styleId="katex-mathml">
    <w:name w:val="katex-mathml"/>
    <w:basedOn w:val="a1"/>
    <w:rsid w:val="00B276DE"/>
  </w:style>
  <w:style w:type="character" w:customStyle="1" w:styleId="mord">
    <w:name w:val="mord"/>
    <w:basedOn w:val="a1"/>
    <w:rsid w:val="00B276DE"/>
  </w:style>
  <w:style w:type="character" w:customStyle="1" w:styleId="vlist-s">
    <w:name w:val="vlist-s"/>
    <w:basedOn w:val="a1"/>
    <w:rsid w:val="009C07B6"/>
  </w:style>
  <w:style w:type="paragraph" w:styleId="af8">
    <w:name w:val="Title"/>
    <w:basedOn w:val="a"/>
    <w:next w:val="a"/>
    <w:link w:val="af9"/>
    <w:uiPriority w:val="10"/>
    <w:qFormat/>
    <w:rsid w:val="0057037B"/>
    <w:pPr>
      <w:adjustRightInd/>
      <w:snapToGrid/>
      <w:spacing w:line="240" w:lineRule="auto"/>
      <w:ind w:firstLineChars="0" w:firstLine="0"/>
      <w:contextualSpacing/>
      <w:jc w:val="center"/>
    </w:pPr>
    <w:rPr>
      <w:rFonts w:eastAsiaTheme="majorEastAsia" w:cstheme="majorBidi"/>
      <w:b/>
      <w:color w:val="auto"/>
      <w:spacing w:val="-10"/>
      <w:kern w:val="28"/>
      <w:sz w:val="28"/>
      <w:szCs w:val="56"/>
      <w:lang w:eastAsia="en-US"/>
    </w:rPr>
  </w:style>
  <w:style w:type="character" w:customStyle="1" w:styleId="af9">
    <w:name w:val="标题 字符"/>
    <w:basedOn w:val="a1"/>
    <w:link w:val="af8"/>
    <w:uiPriority w:val="10"/>
    <w:rsid w:val="0057037B"/>
    <w:rPr>
      <w:rFonts w:ascii="Times New Roman" w:eastAsiaTheme="majorEastAsia" w:hAnsi="Times New Roman" w:cstheme="majorBidi"/>
      <w:b/>
      <w:spacing w:val="-10"/>
      <w:kern w:val="28"/>
      <w:sz w:val="28"/>
      <w:szCs w:val="56"/>
      <w:lang w:eastAsia="en-US"/>
    </w:rPr>
  </w:style>
  <w:style w:type="paragraph" w:customStyle="1" w:styleId="Authors">
    <w:name w:val="Authors"/>
    <w:basedOn w:val="a"/>
    <w:rsid w:val="0057037B"/>
    <w:pPr>
      <w:adjustRightInd/>
      <w:snapToGrid/>
      <w:spacing w:before="120" w:after="360" w:line="240" w:lineRule="auto"/>
      <w:ind w:firstLineChars="0" w:firstLine="0"/>
      <w:jc w:val="left"/>
    </w:pPr>
    <w:rPr>
      <w:rFonts w:eastAsia="Times New Roman" w:cs="Times New Roman"/>
      <w:b/>
      <w:color w:val="auto"/>
      <w:lang w:eastAsia="en-US"/>
    </w:rPr>
  </w:style>
  <w:style w:type="character" w:customStyle="1" w:styleId="32">
    <w:name w:val="未处理的提及3"/>
    <w:basedOn w:val="a1"/>
    <w:uiPriority w:val="99"/>
    <w:semiHidden/>
    <w:unhideWhenUsed/>
    <w:rsid w:val="00FE2C9E"/>
    <w:rPr>
      <w:color w:val="605E5C"/>
      <w:shd w:val="clear" w:color="auto" w:fill="E1DFDD"/>
    </w:rPr>
  </w:style>
  <w:style w:type="character" w:styleId="afa">
    <w:name w:val="Unresolved Mention"/>
    <w:basedOn w:val="a1"/>
    <w:uiPriority w:val="99"/>
    <w:semiHidden/>
    <w:unhideWhenUsed/>
    <w:rsid w:val="00A52C85"/>
    <w:rPr>
      <w:color w:val="605E5C"/>
      <w:shd w:val="clear" w:color="auto" w:fill="E1DFDD"/>
    </w:rPr>
  </w:style>
  <w:style w:type="paragraph" w:styleId="afb">
    <w:name w:val="endnote text"/>
    <w:basedOn w:val="a"/>
    <w:link w:val="afc"/>
    <w:uiPriority w:val="99"/>
    <w:semiHidden/>
    <w:unhideWhenUsed/>
    <w:rsid w:val="00EF64E1"/>
    <w:pPr>
      <w:jc w:val="left"/>
    </w:pPr>
  </w:style>
  <w:style w:type="character" w:customStyle="1" w:styleId="afc">
    <w:name w:val="尾注文本 字符"/>
    <w:basedOn w:val="a1"/>
    <w:link w:val="afb"/>
    <w:uiPriority w:val="99"/>
    <w:semiHidden/>
    <w:rsid w:val="00EF64E1"/>
    <w:rPr>
      <w:rFonts w:ascii="Times New Roman" w:eastAsia="宋体" w:hAnsi="Times New Roman" w:cs="宋体"/>
      <w:color w:val="000000" w:themeColor="text1"/>
      <w:kern w:val="0"/>
      <w:sz w:val="24"/>
    </w:rPr>
  </w:style>
  <w:style w:type="character" w:styleId="afd">
    <w:name w:val="endnote reference"/>
    <w:basedOn w:val="a1"/>
    <w:uiPriority w:val="99"/>
    <w:semiHidden/>
    <w:unhideWhenUsed/>
    <w:rsid w:val="00EF64E1"/>
    <w:rPr>
      <w:vertAlign w:val="superscript"/>
    </w:rPr>
  </w:style>
  <w:style w:type="paragraph" w:styleId="afe">
    <w:name w:val="caption"/>
    <w:basedOn w:val="a"/>
    <w:next w:val="a"/>
    <w:uiPriority w:val="35"/>
    <w:unhideWhenUsed/>
    <w:qFormat/>
    <w:rsid w:val="00EF518C"/>
    <w:rPr>
      <w:rFonts w:asciiTheme="majorHAnsi" w:eastAsia="黑体" w:hAnsiTheme="majorHAnsi" w:cstheme="majorBidi"/>
      <w:sz w:val="20"/>
      <w:szCs w:val="20"/>
    </w:rPr>
  </w:style>
  <w:style w:type="table" w:styleId="aff">
    <w:name w:val="Table Grid"/>
    <w:basedOn w:val="a2"/>
    <w:uiPriority w:val="39"/>
    <w:rsid w:val="004E39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chor-text">
    <w:name w:val="anchor-text"/>
    <w:basedOn w:val="a1"/>
    <w:rsid w:val="00440A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085805">
      <w:bodyDiv w:val="1"/>
      <w:marLeft w:val="0"/>
      <w:marRight w:val="0"/>
      <w:marTop w:val="0"/>
      <w:marBottom w:val="0"/>
      <w:divBdr>
        <w:top w:val="none" w:sz="0" w:space="0" w:color="auto"/>
        <w:left w:val="none" w:sz="0" w:space="0" w:color="auto"/>
        <w:bottom w:val="none" w:sz="0" w:space="0" w:color="auto"/>
        <w:right w:val="none" w:sz="0" w:space="0" w:color="auto"/>
      </w:divBdr>
    </w:div>
    <w:div w:id="184486872">
      <w:bodyDiv w:val="1"/>
      <w:marLeft w:val="0"/>
      <w:marRight w:val="0"/>
      <w:marTop w:val="0"/>
      <w:marBottom w:val="0"/>
      <w:divBdr>
        <w:top w:val="none" w:sz="0" w:space="0" w:color="auto"/>
        <w:left w:val="none" w:sz="0" w:space="0" w:color="auto"/>
        <w:bottom w:val="none" w:sz="0" w:space="0" w:color="auto"/>
        <w:right w:val="none" w:sz="0" w:space="0" w:color="auto"/>
      </w:divBdr>
    </w:div>
    <w:div w:id="559556158">
      <w:bodyDiv w:val="1"/>
      <w:marLeft w:val="0"/>
      <w:marRight w:val="0"/>
      <w:marTop w:val="0"/>
      <w:marBottom w:val="0"/>
      <w:divBdr>
        <w:top w:val="none" w:sz="0" w:space="0" w:color="auto"/>
        <w:left w:val="none" w:sz="0" w:space="0" w:color="auto"/>
        <w:bottom w:val="none" w:sz="0" w:space="0" w:color="auto"/>
        <w:right w:val="none" w:sz="0" w:space="0" w:color="auto"/>
      </w:divBdr>
    </w:div>
    <w:div w:id="589237372">
      <w:bodyDiv w:val="1"/>
      <w:marLeft w:val="0"/>
      <w:marRight w:val="0"/>
      <w:marTop w:val="0"/>
      <w:marBottom w:val="0"/>
      <w:divBdr>
        <w:top w:val="none" w:sz="0" w:space="0" w:color="auto"/>
        <w:left w:val="none" w:sz="0" w:space="0" w:color="auto"/>
        <w:bottom w:val="none" w:sz="0" w:space="0" w:color="auto"/>
        <w:right w:val="none" w:sz="0" w:space="0" w:color="auto"/>
      </w:divBdr>
    </w:div>
    <w:div w:id="617374245">
      <w:bodyDiv w:val="1"/>
      <w:marLeft w:val="0"/>
      <w:marRight w:val="0"/>
      <w:marTop w:val="0"/>
      <w:marBottom w:val="0"/>
      <w:divBdr>
        <w:top w:val="none" w:sz="0" w:space="0" w:color="auto"/>
        <w:left w:val="none" w:sz="0" w:space="0" w:color="auto"/>
        <w:bottom w:val="none" w:sz="0" w:space="0" w:color="auto"/>
        <w:right w:val="none" w:sz="0" w:space="0" w:color="auto"/>
      </w:divBdr>
    </w:div>
    <w:div w:id="637758311">
      <w:bodyDiv w:val="1"/>
      <w:marLeft w:val="0"/>
      <w:marRight w:val="0"/>
      <w:marTop w:val="0"/>
      <w:marBottom w:val="0"/>
      <w:divBdr>
        <w:top w:val="none" w:sz="0" w:space="0" w:color="auto"/>
        <w:left w:val="none" w:sz="0" w:space="0" w:color="auto"/>
        <w:bottom w:val="none" w:sz="0" w:space="0" w:color="auto"/>
        <w:right w:val="none" w:sz="0" w:space="0" w:color="auto"/>
      </w:divBdr>
    </w:div>
    <w:div w:id="752430909">
      <w:bodyDiv w:val="1"/>
      <w:marLeft w:val="0"/>
      <w:marRight w:val="0"/>
      <w:marTop w:val="0"/>
      <w:marBottom w:val="0"/>
      <w:divBdr>
        <w:top w:val="none" w:sz="0" w:space="0" w:color="auto"/>
        <w:left w:val="none" w:sz="0" w:space="0" w:color="auto"/>
        <w:bottom w:val="none" w:sz="0" w:space="0" w:color="auto"/>
        <w:right w:val="none" w:sz="0" w:space="0" w:color="auto"/>
      </w:divBdr>
    </w:div>
    <w:div w:id="783882437">
      <w:bodyDiv w:val="1"/>
      <w:marLeft w:val="0"/>
      <w:marRight w:val="0"/>
      <w:marTop w:val="0"/>
      <w:marBottom w:val="0"/>
      <w:divBdr>
        <w:top w:val="none" w:sz="0" w:space="0" w:color="auto"/>
        <w:left w:val="none" w:sz="0" w:space="0" w:color="auto"/>
        <w:bottom w:val="none" w:sz="0" w:space="0" w:color="auto"/>
        <w:right w:val="none" w:sz="0" w:space="0" w:color="auto"/>
      </w:divBdr>
    </w:div>
    <w:div w:id="900601327">
      <w:bodyDiv w:val="1"/>
      <w:marLeft w:val="0"/>
      <w:marRight w:val="0"/>
      <w:marTop w:val="0"/>
      <w:marBottom w:val="0"/>
      <w:divBdr>
        <w:top w:val="none" w:sz="0" w:space="0" w:color="auto"/>
        <w:left w:val="none" w:sz="0" w:space="0" w:color="auto"/>
        <w:bottom w:val="none" w:sz="0" w:space="0" w:color="auto"/>
        <w:right w:val="none" w:sz="0" w:space="0" w:color="auto"/>
      </w:divBdr>
    </w:div>
    <w:div w:id="902330302">
      <w:bodyDiv w:val="1"/>
      <w:marLeft w:val="0"/>
      <w:marRight w:val="0"/>
      <w:marTop w:val="0"/>
      <w:marBottom w:val="0"/>
      <w:divBdr>
        <w:top w:val="none" w:sz="0" w:space="0" w:color="auto"/>
        <w:left w:val="none" w:sz="0" w:space="0" w:color="auto"/>
        <w:bottom w:val="none" w:sz="0" w:space="0" w:color="auto"/>
        <w:right w:val="none" w:sz="0" w:space="0" w:color="auto"/>
      </w:divBdr>
    </w:div>
    <w:div w:id="908660238">
      <w:bodyDiv w:val="1"/>
      <w:marLeft w:val="0"/>
      <w:marRight w:val="0"/>
      <w:marTop w:val="0"/>
      <w:marBottom w:val="0"/>
      <w:divBdr>
        <w:top w:val="none" w:sz="0" w:space="0" w:color="auto"/>
        <w:left w:val="none" w:sz="0" w:space="0" w:color="auto"/>
        <w:bottom w:val="none" w:sz="0" w:space="0" w:color="auto"/>
        <w:right w:val="none" w:sz="0" w:space="0" w:color="auto"/>
      </w:divBdr>
    </w:div>
    <w:div w:id="1175265722">
      <w:bodyDiv w:val="1"/>
      <w:marLeft w:val="0"/>
      <w:marRight w:val="0"/>
      <w:marTop w:val="0"/>
      <w:marBottom w:val="0"/>
      <w:divBdr>
        <w:top w:val="none" w:sz="0" w:space="0" w:color="auto"/>
        <w:left w:val="none" w:sz="0" w:space="0" w:color="auto"/>
        <w:bottom w:val="none" w:sz="0" w:space="0" w:color="auto"/>
        <w:right w:val="none" w:sz="0" w:space="0" w:color="auto"/>
      </w:divBdr>
    </w:div>
    <w:div w:id="1197278320">
      <w:bodyDiv w:val="1"/>
      <w:marLeft w:val="0"/>
      <w:marRight w:val="0"/>
      <w:marTop w:val="0"/>
      <w:marBottom w:val="0"/>
      <w:divBdr>
        <w:top w:val="none" w:sz="0" w:space="0" w:color="auto"/>
        <w:left w:val="none" w:sz="0" w:space="0" w:color="auto"/>
        <w:bottom w:val="none" w:sz="0" w:space="0" w:color="auto"/>
        <w:right w:val="none" w:sz="0" w:space="0" w:color="auto"/>
      </w:divBdr>
    </w:div>
    <w:div w:id="1482580850">
      <w:bodyDiv w:val="1"/>
      <w:marLeft w:val="0"/>
      <w:marRight w:val="0"/>
      <w:marTop w:val="0"/>
      <w:marBottom w:val="0"/>
      <w:divBdr>
        <w:top w:val="none" w:sz="0" w:space="0" w:color="auto"/>
        <w:left w:val="none" w:sz="0" w:space="0" w:color="auto"/>
        <w:bottom w:val="none" w:sz="0" w:space="0" w:color="auto"/>
        <w:right w:val="none" w:sz="0" w:space="0" w:color="auto"/>
      </w:divBdr>
    </w:div>
    <w:div w:id="1590500674">
      <w:bodyDiv w:val="1"/>
      <w:marLeft w:val="0"/>
      <w:marRight w:val="0"/>
      <w:marTop w:val="0"/>
      <w:marBottom w:val="0"/>
      <w:divBdr>
        <w:top w:val="none" w:sz="0" w:space="0" w:color="auto"/>
        <w:left w:val="none" w:sz="0" w:space="0" w:color="auto"/>
        <w:bottom w:val="none" w:sz="0" w:space="0" w:color="auto"/>
        <w:right w:val="none" w:sz="0" w:space="0" w:color="auto"/>
      </w:divBdr>
    </w:div>
    <w:div w:id="1706369567">
      <w:bodyDiv w:val="1"/>
      <w:marLeft w:val="0"/>
      <w:marRight w:val="0"/>
      <w:marTop w:val="0"/>
      <w:marBottom w:val="0"/>
      <w:divBdr>
        <w:top w:val="none" w:sz="0" w:space="0" w:color="auto"/>
        <w:left w:val="none" w:sz="0" w:space="0" w:color="auto"/>
        <w:bottom w:val="none" w:sz="0" w:space="0" w:color="auto"/>
        <w:right w:val="none" w:sz="0" w:space="0" w:color="auto"/>
      </w:divBdr>
    </w:div>
    <w:div w:id="1723869757">
      <w:bodyDiv w:val="1"/>
      <w:marLeft w:val="0"/>
      <w:marRight w:val="0"/>
      <w:marTop w:val="0"/>
      <w:marBottom w:val="0"/>
      <w:divBdr>
        <w:top w:val="none" w:sz="0" w:space="0" w:color="auto"/>
        <w:left w:val="none" w:sz="0" w:space="0" w:color="auto"/>
        <w:bottom w:val="none" w:sz="0" w:space="0" w:color="auto"/>
        <w:right w:val="none" w:sz="0" w:space="0" w:color="auto"/>
      </w:divBdr>
    </w:div>
    <w:div w:id="1830443350">
      <w:bodyDiv w:val="1"/>
      <w:marLeft w:val="0"/>
      <w:marRight w:val="0"/>
      <w:marTop w:val="0"/>
      <w:marBottom w:val="0"/>
      <w:divBdr>
        <w:top w:val="none" w:sz="0" w:space="0" w:color="auto"/>
        <w:left w:val="none" w:sz="0" w:space="0" w:color="auto"/>
        <w:bottom w:val="none" w:sz="0" w:space="0" w:color="auto"/>
        <w:right w:val="none" w:sz="0" w:space="0" w:color="auto"/>
      </w:divBdr>
    </w:div>
    <w:div w:id="1873574899">
      <w:bodyDiv w:val="1"/>
      <w:marLeft w:val="0"/>
      <w:marRight w:val="0"/>
      <w:marTop w:val="0"/>
      <w:marBottom w:val="0"/>
      <w:divBdr>
        <w:top w:val="none" w:sz="0" w:space="0" w:color="auto"/>
        <w:left w:val="none" w:sz="0" w:space="0" w:color="auto"/>
        <w:bottom w:val="none" w:sz="0" w:space="0" w:color="auto"/>
        <w:right w:val="none" w:sz="0" w:space="0" w:color="auto"/>
      </w:divBdr>
    </w:div>
    <w:div w:id="1993293793">
      <w:bodyDiv w:val="1"/>
      <w:marLeft w:val="0"/>
      <w:marRight w:val="0"/>
      <w:marTop w:val="0"/>
      <w:marBottom w:val="0"/>
      <w:divBdr>
        <w:top w:val="none" w:sz="0" w:space="0" w:color="auto"/>
        <w:left w:val="none" w:sz="0" w:space="0" w:color="auto"/>
        <w:bottom w:val="none" w:sz="0" w:space="0" w:color="auto"/>
        <w:right w:val="none" w:sz="0" w:space="0" w:color="auto"/>
      </w:divBdr>
    </w:div>
    <w:div w:id="20500590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doi.org/10.1016/j.marpolbul.2019.110875" TargetMode="External"/><Relationship Id="rId21" Type="http://schemas.openxmlformats.org/officeDocument/2006/relationships/hyperlink" Target="https://doi.org/10.1029/2009jc005482" TargetMode="External"/><Relationship Id="rId42" Type="http://schemas.openxmlformats.org/officeDocument/2006/relationships/hyperlink" Target="https://doi.org/10.1007/bf02907650" TargetMode="External"/><Relationship Id="rId47" Type="http://schemas.openxmlformats.org/officeDocument/2006/relationships/hyperlink" Target="https://doi.org/10.1002/grl.51000" TargetMode="External"/><Relationship Id="rId63" Type="http://schemas.openxmlformats.org/officeDocument/2006/relationships/hyperlink" Target="https://doi.org/10.6084/m9.figshare.28078118" TargetMode="External"/><Relationship Id="rId68" Type="http://schemas.openxmlformats.org/officeDocument/2006/relationships/hyperlink" Target="https://doi.org/10.1007/s10872-011-0006-7" TargetMode="External"/><Relationship Id="rId84" Type="http://schemas.openxmlformats.org/officeDocument/2006/relationships/hyperlink" Target="https://doi.org/10.1029/2020jc016152" TargetMode="External"/><Relationship Id="rId89" Type="http://schemas.openxmlformats.org/officeDocument/2006/relationships/hyperlink" Target="https://doi.org/10.3389/fmars.2020.00686" TargetMode="External"/><Relationship Id="rId16" Type="http://schemas.openxmlformats.org/officeDocument/2006/relationships/image" Target="media/image8.emf"/><Relationship Id="rId107"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hyperlink" Target="https://doi.org/10.1126/science.1156401" TargetMode="External"/><Relationship Id="rId37" Type="http://schemas.openxmlformats.org/officeDocument/2006/relationships/hyperlink" Target="https://doi.org/10.1146/annurev-marine-010318-095138" TargetMode="External"/><Relationship Id="rId53" Type="http://schemas.openxmlformats.org/officeDocument/2006/relationships/hyperlink" Target="https://doi.org/10.1002/2016gl071881" TargetMode="External"/><Relationship Id="rId58" Type="http://schemas.openxmlformats.org/officeDocument/2006/relationships/hyperlink" Target="https://doi.org/10.1029/2020jc017107" TargetMode="External"/><Relationship Id="rId74" Type="http://schemas.openxmlformats.org/officeDocument/2006/relationships/hyperlink" Target="https://doi.org/10.5670/oceanog.2014.21" TargetMode="External"/><Relationship Id="rId79" Type="http://schemas.openxmlformats.org/officeDocument/2006/relationships/hyperlink" Target="https://doi.org/10.1007/s12237-024-01372-5" TargetMode="External"/><Relationship Id="rId102"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hyperlink" Target="https://doi.org/10.1016/j.ecss.2015.02.010" TargetMode="External"/><Relationship Id="rId95" Type="http://schemas.openxmlformats.org/officeDocument/2006/relationships/hyperlink" Target="https://doi.org/10.1002/lno.11393" TargetMode="External"/><Relationship Id="rId22" Type="http://schemas.openxmlformats.org/officeDocument/2006/relationships/hyperlink" Target="https://doi.org/10.1038/ngeo1297" TargetMode="External"/><Relationship Id="rId27" Type="http://schemas.openxmlformats.org/officeDocument/2006/relationships/hyperlink" Target="https://doi.org/10.1016/j.marenvres.2007.01.007" TargetMode="External"/><Relationship Id="rId43" Type="http://schemas.openxmlformats.org/officeDocument/2006/relationships/hyperlink" Target="https://doi.org/10.4319/lo.2012.57.2.0486" TargetMode="External"/><Relationship Id="rId48" Type="http://schemas.openxmlformats.org/officeDocument/2006/relationships/hyperlink" Target="https://doi.org/10.1016/j.marchem.2017.04.004" TargetMode="External"/><Relationship Id="rId64" Type="http://schemas.openxmlformats.org/officeDocument/2006/relationships/hyperlink" Target="https://www.int-res.com/abstracts/meps/v549/p1-8/" TargetMode="External"/><Relationship Id="rId69" Type="http://schemas.openxmlformats.org/officeDocument/2006/relationships/hyperlink" Target="https://doi.org/10.4319/lo.1988.33.1.0146" TargetMode="External"/><Relationship Id="rId80" Type="http://schemas.openxmlformats.org/officeDocument/2006/relationships/hyperlink" Target="https://doi.org/10.1006/ecss.1993.1039" TargetMode="External"/><Relationship Id="rId85" Type="http://schemas.openxmlformats.org/officeDocument/2006/relationships/hyperlink" Target="https://doi.org/10.1021/acs.est.5b06211" TargetMode="External"/><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hyperlink" Target="https://doi.org/https://doi.org/10.1016/0021-9614(90)90074-Z" TargetMode="External"/><Relationship Id="rId38" Type="http://schemas.openxmlformats.org/officeDocument/2006/relationships/hyperlink" Target="https://doi.org/10.1098/rsbl.2015.0976" TargetMode="External"/><Relationship Id="rId59" Type="http://schemas.openxmlformats.org/officeDocument/2006/relationships/hyperlink" Target="https://doi.org/10.1029/2018jg004924" TargetMode="External"/><Relationship Id="rId103" Type="http://schemas.openxmlformats.org/officeDocument/2006/relationships/footer" Target="footer2.xml"/><Relationship Id="rId20" Type="http://schemas.openxmlformats.org/officeDocument/2006/relationships/hyperlink" Target="https://doi.org/10.1126/science.aam7240" TargetMode="External"/><Relationship Id="rId41" Type="http://schemas.openxmlformats.org/officeDocument/2006/relationships/hyperlink" Target="https://doi.org/10.3389/fmars.2021.770034" TargetMode="External"/><Relationship Id="rId54" Type="http://schemas.openxmlformats.org/officeDocument/2006/relationships/hyperlink" Target="https://doi.org/https://doi.org/10.1016/j.gca.2009.12.027" TargetMode="External"/><Relationship Id="rId62" Type="http://schemas.openxmlformats.org/officeDocument/2006/relationships/hyperlink" Target="https://doi.org/10.1007/s13131-024-2311-1" TargetMode="External"/><Relationship Id="rId70" Type="http://schemas.openxmlformats.org/officeDocument/2006/relationships/hyperlink" Target="https://doi.org/10.1073/pnas.1703445115" TargetMode="External"/><Relationship Id="rId75" Type="http://schemas.openxmlformats.org/officeDocument/2006/relationships/hyperlink" Target="https://doi.org/10.5194/bg-7-585-2010" TargetMode="External"/><Relationship Id="rId83" Type="http://schemas.openxmlformats.org/officeDocument/2006/relationships/hyperlink" Target="https://doi.org/10.1016/j.marenvres.2011.12.007" TargetMode="External"/><Relationship Id="rId88" Type="http://schemas.openxmlformats.org/officeDocument/2006/relationships/hyperlink" Target="https://doi.org/10.1029/2019ea000679" TargetMode="External"/><Relationship Id="rId91" Type="http://schemas.openxmlformats.org/officeDocument/2006/relationships/hyperlink" Target="https://doi.org/https://doi.org/10.1016/j.jhydrol.2022.128846" TargetMode="External"/><Relationship Id="rId96" Type="http://schemas.openxmlformats.org/officeDocument/2006/relationships/hyperlink" Target="https://doi.org/https://doi.org/10.1016/j.pocean.2024.10320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hyperlink" Target="https://doi.org/10.1038/s41467-017-00417-7" TargetMode="External"/><Relationship Id="rId28" Type="http://schemas.openxmlformats.org/officeDocument/2006/relationships/hyperlink" Target="https://doi.org/10.1016/s0967-0645(02)00196-0" TargetMode="External"/><Relationship Id="rId36" Type="http://schemas.openxmlformats.org/officeDocument/2006/relationships/hyperlink" Target="https://doi.org/https://doi.org/10.1016/j.ecss.2010.05.004" TargetMode="External"/><Relationship Id="rId49" Type="http://schemas.openxmlformats.org/officeDocument/2006/relationships/hyperlink" Target="https://doi.org/10.3389/fmars.2021.621243" TargetMode="External"/><Relationship Id="rId57" Type="http://schemas.openxmlformats.org/officeDocument/2006/relationships/hyperlink" Target="https://doi.org/10.1016/j.ecss.2018.05.007" TargetMode="External"/><Relationship Id="rId106"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hyperlink" Target="https://doi.org/10.1021/es201212r" TargetMode="External"/><Relationship Id="rId44" Type="http://schemas.openxmlformats.org/officeDocument/2006/relationships/hyperlink" Target="https://doi.org/10.1002/9783527613984.ch10" TargetMode="External"/><Relationship Id="rId52" Type="http://schemas.openxmlformats.org/officeDocument/2006/relationships/hyperlink" Target="https://doi.org/10.1371/journal.pone.0029299" TargetMode="External"/><Relationship Id="rId60" Type="http://schemas.openxmlformats.org/officeDocument/2006/relationships/hyperlink" Target="https://doi.org/10.1029/2018jc014199" TargetMode="External"/><Relationship Id="rId65" Type="http://schemas.openxmlformats.org/officeDocument/2006/relationships/hyperlink" Target="https://doi.org/10.1071/mf09254" TargetMode="External"/><Relationship Id="rId73" Type="http://schemas.openxmlformats.org/officeDocument/2006/relationships/hyperlink" Target="https://github.com/dpierrot/co2sys_xl" TargetMode="External"/><Relationship Id="rId78" Type="http://schemas.openxmlformats.org/officeDocument/2006/relationships/hyperlink" Target="https://doi.org/10.1002/lno.11919" TargetMode="External"/><Relationship Id="rId81" Type="http://schemas.openxmlformats.org/officeDocument/2006/relationships/hyperlink" Target="https://doi.org/10.1016/j.ecss.2014.05.027" TargetMode="External"/><Relationship Id="rId86" Type="http://schemas.openxmlformats.org/officeDocument/2006/relationships/hyperlink" Target="https://doi.org/10.1016/j.csr.2014.09.013" TargetMode="External"/><Relationship Id="rId94" Type="http://schemas.openxmlformats.org/officeDocument/2006/relationships/hyperlink" Target="https://doi.org/10.1029/2018jc014266" TargetMode="External"/><Relationship Id="rId99" Type="http://schemas.openxmlformats.org/officeDocument/2006/relationships/hyperlink" Target="https://doi.org/10.1016/j.marchem.2013.11.008" TargetMode="External"/><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apdrc.soest.hawaii.edu" TargetMode="External"/><Relationship Id="rId13" Type="http://schemas.openxmlformats.org/officeDocument/2006/relationships/image" Target="media/image5.emf"/><Relationship Id="rId18" Type="http://schemas.openxmlformats.org/officeDocument/2006/relationships/hyperlink" Target="https://doi.org/10.5194/os-10-69-2014" TargetMode="External"/><Relationship Id="rId39" Type="http://schemas.openxmlformats.org/officeDocument/2006/relationships/hyperlink" Target="https://doi.org/10.1016/s0967-0645(03)00019-5" TargetMode="External"/><Relationship Id="rId34" Type="http://schemas.openxmlformats.org/officeDocument/2006/relationships/hyperlink" Target="https://doi.org/10.1016/j.ecss.2022.108146" TargetMode="External"/><Relationship Id="rId50" Type="http://schemas.openxmlformats.org/officeDocument/2006/relationships/hyperlink" Target="https://doi.org/10.1029/2019JC015140" TargetMode="External"/><Relationship Id="rId55" Type="http://schemas.openxmlformats.org/officeDocument/2006/relationships/hyperlink" Target="https://doi.org/10.1029/2019gl083933" TargetMode="External"/><Relationship Id="rId76" Type="http://schemas.openxmlformats.org/officeDocument/2006/relationships/hyperlink" Target="https://doi.org/10.1146/annurev.ecolsys.33.010802.150513" TargetMode="External"/><Relationship Id="rId97" Type="http://schemas.openxmlformats.org/officeDocument/2006/relationships/hyperlink" Target="https://doi.org/10.1016/j.jmarsys.2015.04.009" TargetMode="External"/><Relationship Id="rId104"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hyperlink" Target="https://doi.org/10.5194/bg-6-923-2009" TargetMode="External"/><Relationship Id="rId92" Type="http://schemas.openxmlformats.org/officeDocument/2006/relationships/hyperlink" Target="https://doi.org/10.1029/2018jc014596" TargetMode="External"/><Relationship Id="rId2" Type="http://schemas.openxmlformats.org/officeDocument/2006/relationships/numbering" Target="numbering.xml"/><Relationship Id="rId29" Type="http://schemas.openxmlformats.org/officeDocument/2006/relationships/hyperlink" Target="https://doi.org/10.1016/j.jmarsys.2008.11.016" TargetMode="External"/><Relationship Id="rId24" Type="http://schemas.openxmlformats.org/officeDocument/2006/relationships/hyperlink" Target="https://doi.org/10.1073/pnas.1323156111" TargetMode="External"/><Relationship Id="rId40" Type="http://schemas.openxmlformats.org/officeDocument/2006/relationships/hyperlink" Target="https://doi.org/10.1029/2022jc019326" TargetMode="External"/><Relationship Id="rId45" Type="http://schemas.openxmlformats.org/officeDocument/2006/relationships/hyperlink" Target="https://doi.org/10.5194/bg-20-1937-2023" TargetMode="External"/><Relationship Id="rId66" Type="http://schemas.openxmlformats.org/officeDocument/2006/relationships/hyperlink" Target="https://doi.org/10.1080/07055900.2011.599265" TargetMode="External"/><Relationship Id="rId87" Type="http://schemas.openxmlformats.org/officeDocument/2006/relationships/hyperlink" Target="https://doi.org/10.1007/s11430-015-5542-8" TargetMode="External"/><Relationship Id="rId61" Type="http://schemas.openxmlformats.org/officeDocument/2006/relationships/hyperlink" Target="https://doi.org/10.1016/j.csr.2017.10.004" TargetMode="External"/><Relationship Id="rId82" Type="http://schemas.openxmlformats.org/officeDocument/2006/relationships/hyperlink" Target="https://doi.org/10.1002/lno.10517" TargetMode="External"/><Relationship Id="rId19" Type="http://schemas.openxmlformats.org/officeDocument/2006/relationships/hyperlink" Target="https://doi.org/10.1016/j.scitotenv.2009.11.047" TargetMode="External"/><Relationship Id="rId14" Type="http://schemas.openxmlformats.org/officeDocument/2006/relationships/image" Target="media/image6.emf"/><Relationship Id="rId30" Type="http://schemas.openxmlformats.org/officeDocument/2006/relationships/hyperlink" Target="https://doi.org/10.5194/bg-10-3889-2013" TargetMode="External"/><Relationship Id="rId35" Type="http://schemas.openxmlformats.org/officeDocument/2006/relationships/hyperlink" Target="https://doi.org/10.1029/2008gb003407" TargetMode="External"/><Relationship Id="rId56" Type="http://schemas.openxmlformats.org/officeDocument/2006/relationships/hyperlink" Target="https://doi.org/10.1007/s12237-020-00893-z" TargetMode="External"/><Relationship Id="rId77" Type="http://schemas.openxmlformats.org/officeDocument/2006/relationships/hyperlink" Target="https://doi.org/10.1021/acs.est.2c05949" TargetMode="External"/><Relationship Id="rId100" Type="http://schemas.openxmlformats.org/officeDocument/2006/relationships/header" Target="header1.xml"/><Relationship Id="rId105"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hyperlink" Target="https://doi.org/10.1029/2023gl106300" TargetMode="External"/><Relationship Id="rId72" Type="http://schemas.openxmlformats.org/officeDocument/2006/relationships/hyperlink" Target="https://doi.org/https://doi.org/10.1016/0304-4203(87)90036-3" TargetMode="External"/><Relationship Id="rId93" Type="http://schemas.openxmlformats.org/officeDocument/2006/relationships/hyperlink" Target="https://doi.org/10.1029/2023jc019996" TargetMode="External"/><Relationship Id="rId98" Type="http://schemas.openxmlformats.org/officeDocument/2006/relationships/hyperlink" Target="https://doi.org/10.1016/j.marpolbul.2017.07.029" TargetMode="External"/><Relationship Id="rId3" Type="http://schemas.openxmlformats.org/officeDocument/2006/relationships/styles" Target="styles.xml"/><Relationship Id="rId25" Type="http://schemas.openxmlformats.org/officeDocument/2006/relationships/hyperlink" Target="https://doi.org/10.1021/acs.est.8b03655" TargetMode="External"/><Relationship Id="rId46" Type="http://schemas.openxmlformats.org/officeDocument/2006/relationships/hyperlink" Target="https://doi.org/10.1029/2010gb003859" TargetMode="External"/><Relationship Id="rId67" Type="http://schemas.openxmlformats.org/officeDocument/2006/relationships/hyperlink" Target="https://doi.org/10.1016/j.jmarsys.2014.11.01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5905CB-A45C-46E2-8008-FF57B5D6B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33</Pages>
  <Words>18771</Words>
  <Characters>106997</Characters>
  <Application>Microsoft Office Word</Application>
  <DocSecurity>0</DocSecurity>
  <Lines>891</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yanyi</dc:creator>
  <cp:keywords/>
  <dc:description/>
  <cp:lastModifiedBy>yanyi miao</cp:lastModifiedBy>
  <cp:revision>28</cp:revision>
  <cp:lastPrinted>2024-11-20T04:49:00Z</cp:lastPrinted>
  <dcterms:created xsi:type="dcterms:W3CDTF">2025-08-29T07:11:00Z</dcterms:created>
  <dcterms:modified xsi:type="dcterms:W3CDTF">2025-11-18T15:52:00Z</dcterms:modified>
</cp:coreProperties>
</file>